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11EF4" w14:textId="3EC54ED4" w:rsidR="008E6631" w:rsidRDefault="008E6631" w:rsidP="000309C4">
      <w:pPr>
        <w:jc w:val="center"/>
        <w:rPr>
          <w:rFonts w:ascii="Times New Roman" w:eastAsia="Times New Roman" w:hAnsi="Times New Roman" w:cs="Times New Roman"/>
          <w:caps/>
          <w:color w:val="222222"/>
          <w:sz w:val="28"/>
          <w:szCs w:val="28"/>
        </w:rPr>
      </w:pPr>
      <w:r w:rsidRPr="000309C4">
        <w:rPr>
          <w:rFonts w:ascii="Times New Roman" w:eastAsia="Times New Roman" w:hAnsi="Times New Roman" w:cs="Times New Roman"/>
          <w:caps/>
          <w:color w:val="222222"/>
          <w:sz w:val="28"/>
          <w:szCs w:val="28"/>
        </w:rPr>
        <w:t>Press release</w:t>
      </w:r>
    </w:p>
    <w:p w14:paraId="326E0078" w14:textId="77777777" w:rsidR="000309C4" w:rsidRPr="000309C4" w:rsidRDefault="000309C4" w:rsidP="000309C4">
      <w:pPr>
        <w:jc w:val="center"/>
        <w:rPr>
          <w:rFonts w:ascii="Times New Roman" w:eastAsia="Times New Roman" w:hAnsi="Times New Roman" w:cs="Times New Roman"/>
          <w:caps/>
          <w:color w:val="222222"/>
          <w:sz w:val="28"/>
          <w:szCs w:val="28"/>
        </w:rPr>
      </w:pPr>
    </w:p>
    <w:p w14:paraId="2B7D57F4" w14:textId="110B26F5" w:rsidR="008E6631" w:rsidRPr="000309C4" w:rsidRDefault="000309C4" w:rsidP="000309C4">
      <w:pPr>
        <w:rPr>
          <w:rFonts w:ascii="Times New Roman" w:eastAsia="Times New Roman" w:hAnsi="Times New Roman" w:cs="Times New Roman"/>
          <w:color w:val="222222"/>
          <w:sz w:val="24"/>
          <w:szCs w:val="24"/>
        </w:rPr>
      </w:pPr>
      <w:r w:rsidRPr="000309C4">
        <w:rPr>
          <w:rFonts w:ascii="Times New Roman" w:eastAsia="Times New Roman" w:hAnsi="Times New Roman" w:cs="Times New Roman"/>
          <w:color w:val="222222"/>
          <w:sz w:val="28"/>
          <w:szCs w:val="28"/>
        </w:rPr>
        <w:t>The Economic oversight team has prepared a summary report on operations of the Covid-19 Unemployment Relief Program which is hereby released for general information</w:t>
      </w:r>
      <w:r w:rsidR="008E6631" w:rsidRPr="000309C4">
        <w:rPr>
          <w:rFonts w:ascii="Times New Roman" w:eastAsia="Times New Roman" w:hAnsi="Times New Roman" w:cs="Times New Roman"/>
          <w:color w:val="222222"/>
          <w:sz w:val="24"/>
          <w:szCs w:val="24"/>
        </w:rPr>
        <w:br w:type="page"/>
      </w:r>
    </w:p>
    <w:p w14:paraId="2E335171" w14:textId="26D744F6" w:rsidR="00C97F4C" w:rsidRDefault="00676DDB" w:rsidP="00046241">
      <w:pPr>
        <w:shd w:val="clear" w:color="auto" w:fill="FFFFFF"/>
        <w:spacing w:after="0" w:line="240" w:lineRule="auto"/>
        <w:jc w:val="center"/>
        <w:rPr>
          <w:rFonts w:ascii="Times New Roman" w:eastAsia="Times New Roman" w:hAnsi="Times New Roman" w:cs="Times New Roman"/>
          <w:b/>
          <w:bCs/>
          <w:color w:val="222222"/>
          <w:sz w:val="24"/>
          <w:szCs w:val="24"/>
        </w:rPr>
      </w:pPr>
      <w:r w:rsidRPr="00046241">
        <w:rPr>
          <w:rFonts w:ascii="Times New Roman" w:eastAsia="Times New Roman" w:hAnsi="Times New Roman" w:cs="Times New Roman"/>
          <w:b/>
          <w:bCs/>
          <w:color w:val="222222"/>
          <w:sz w:val="24"/>
          <w:szCs w:val="24"/>
        </w:rPr>
        <w:lastRenderedPageBreak/>
        <w:t xml:space="preserve">SUMMARY </w:t>
      </w:r>
      <w:r>
        <w:rPr>
          <w:rFonts w:ascii="Times New Roman" w:eastAsia="Times New Roman" w:hAnsi="Times New Roman" w:cs="Times New Roman"/>
          <w:b/>
          <w:bCs/>
          <w:color w:val="222222"/>
          <w:sz w:val="24"/>
          <w:szCs w:val="24"/>
        </w:rPr>
        <w:t xml:space="preserve">REPORT </w:t>
      </w:r>
      <w:r w:rsidRPr="00046241">
        <w:rPr>
          <w:rFonts w:ascii="Times New Roman" w:eastAsia="Times New Roman" w:hAnsi="Times New Roman" w:cs="Times New Roman"/>
          <w:b/>
          <w:bCs/>
          <w:color w:val="222222"/>
          <w:sz w:val="24"/>
          <w:szCs w:val="24"/>
        </w:rPr>
        <w:t>OF UNEMPLOYMENT RELIEF PROGRAM</w:t>
      </w:r>
    </w:p>
    <w:p w14:paraId="0B94D5FE" w14:textId="77777777" w:rsidR="00676DDB" w:rsidRDefault="00676DDB" w:rsidP="00046241">
      <w:pPr>
        <w:shd w:val="clear" w:color="auto" w:fill="FFFFFF"/>
        <w:spacing w:after="0" w:line="240" w:lineRule="auto"/>
        <w:jc w:val="center"/>
        <w:rPr>
          <w:rFonts w:ascii="Times New Roman" w:eastAsia="Times New Roman" w:hAnsi="Times New Roman" w:cs="Times New Roman"/>
          <w:b/>
          <w:bCs/>
          <w:color w:val="222222"/>
          <w:sz w:val="24"/>
          <w:szCs w:val="24"/>
        </w:rPr>
      </w:pPr>
    </w:p>
    <w:p w14:paraId="798343FF" w14:textId="5245F9C6" w:rsidR="0039747C" w:rsidRDefault="0039747C" w:rsidP="0039747C">
      <w:pPr>
        <w:shd w:val="clear" w:color="auto" w:fill="FFFFFF"/>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 xml:space="preserve">Prepared for the Co-chairs of the </w:t>
      </w:r>
      <w:r w:rsidR="00243F90">
        <w:rPr>
          <w:rFonts w:ascii="Times New Roman" w:eastAsia="Times New Roman" w:hAnsi="Times New Roman" w:cs="Times New Roman"/>
          <w:b/>
          <w:bCs/>
          <w:color w:val="222222"/>
          <w:sz w:val="24"/>
          <w:szCs w:val="24"/>
        </w:rPr>
        <w:t xml:space="preserve">Covid-19 </w:t>
      </w:r>
      <w:r>
        <w:rPr>
          <w:rFonts w:ascii="Times New Roman" w:eastAsia="Times New Roman" w:hAnsi="Times New Roman" w:cs="Times New Roman"/>
          <w:b/>
          <w:bCs/>
          <w:color w:val="222222"/>
          <w:sz w:val="24"/>
          <w:szCs w:val="24"/>
        </w:rPr>
        <w:t>National Oversight Committee</w:t>
      </w:r>
    </w:p>
    <w:p w14:paraId="45FC01C0" w14:textId="2DCDBBE0" w:rsidR="00676DDB" w:rsidRPr="00046241" w:rsidRDefault="0039747C" w:rsidP="0039747C">
      <w:pPr>
        <w:shd w:val="clear" w:color="auto" w:fill="FFFFFF"/>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By</w:t>
      </w:r>
      <w:r w:rsidR="00676DDB">
        <w:rPr>
          <w:rFonts w:ascii="Times New Roman" w:eastAsia="Times New Roman" w:hAnsi="Times New Roman" w:cs="Times New Roman"/>
          <w:b/>
          <w:bCs/>
          <w:color w:val="222222"/>
          <w:sz w:val="24"/>
          <w:szCs w:val="24"/>
        </w:rPr>
        <w:t xml:space="preserve"> the Economic Oversight Team</w:t>
      </w:r>
    </w:p>
    <w:p w14:paraId="5DB44CFF" w14:textId="77777777" w:rsidR="00F047BB" w:rsidRDefault="00F047BB" w:rsidP="00353BDC">
      <w:pPr>
        <w:shd w:val="clear" w:color="auto" w:fill="FFFFFF"/>
        <w:spacing w:after="120" w:line="240" w:lineRule="auto"/>
        <w:rPr>
          <w:rFonts w:ascii="Times New Roman" w:eastAsia="Times New Roman" w:hAnsi="Times New Roman" w:cs="Times New Roman"/>
          <w:b/>
          <w:bCs/>
          <w:color w:val="222222"/>
          <w:sz w:val="28"/>
          <w:szCs w:val="28"/>
        </w:rPr>
      </w:pPr>
    </w:p>
    <w:p w14:paraId="2EDD31BA" w14:textId="175CC9BE" w:rsidR="00353BDC" w:rsidRPr="00353BDC" w:rsidRDefault="00353BDC" w:rsidP="00353BDC">
      <w:pPr>
        <w:shd w:val="clear" w:color="auto" w:fill="FFFFFF"/>
        <w:spacing w:after="120" w:line="240" w:lineRule="auto"/>
        <w:rPr>
          <w:rFonts w:ascii="Times New Roman" w:eastAsia="Times New Roman" w:hAnsi="Times New Roman" w:cs="Times New Roman"/>
          <w:b/>
          <w:bCs/>
          <w:color w:val="222222"/>
          <w:sz w:val="28"/>
          <w:szCs w:val="28"/>
        </w:rPr>
      </w:pPr>
      <w:r w:rsidRPr="00353BDC">
        <w:rPr>
          <w:rFonts w:ascii="Times New Roman" w:eastAsia="Times New Roman" w:hAnsi="Times New Roman" w:cs="Times New Roman"/>
          <w:b/>
          <w:bCs/>
          <w:color w:val="222222"/>
          <w:sz w:val="28"/>
          <w:szCs w:val="28"/>
        </w:rPr>
        <w:t>Background</w:t>
      </w:r>
    </w:p>
    <w:p w14:paraId="76C97E9D" w14:textId="77777777" w:rsidR="00353BDC" w:rsidRPr="00353BDC" w:rsidRDefault="00353BDC" w:rsidP="00353BDC">
      <w:pPr>
        <w:shd w:val="clear" w:color="auto" w:fill="FFFFFF"/>
        <w:spacing w:after="120" w:line="240" w:lineRule="auto"/>
        <w:rPr>
          <w:rFonts w:ascii="Times New Roman" w:eastAsia="Times New Roman" w:hAnsi="Times New Roman" w:cs="Times New Roman"/>
          <w:color w:val="222222"/>
          <w:sz w:val="24"/>
          <w:szCs w:val="24"/>
        </w:rPr>
      </w:pPr>
      <w:r w:rsidRPr="00353BDC">
        <w:rPr>
          <w:rFonts w:ascii="Times New Roman" w:eastAsia="Times New Roman" w:hAnsi="Times New Roman" w:cs="Times New Roman"/>
          <w:color w:val="222222"/>
          <w:sz w:val="24"/>
          <w:szCs w:val="24"/>
        </w:rPr>
        <w:t xml:space="preserve">On March 16, 2020, the Rt Hon. Prime Minister and the Leader of the Opposition, as Co-Chairs of the COVID-19 National Oversight Committee, agreed to set up a Covid19 Unemployment Relief Program the primary objective of which was to provide a minimum income to those workers who lost jobs/income because of Covid19. The program was also required to assist long term unemployed persons. </w:t>
      </w:r>
    </w:p>
    <w:p w14:paraId="2C50C715" w14:textId="48FE0006" w:rsidR="0045265F" w:rsidRDefault="00353BDC" w:rsidP="00353BDC">
      <w:pPr>
        <w:shd w:val="clear" w:color="auto" w:fill="FFFFFF"/>
        <w:spacing w:after="120" w:line="240" w:lineRule="auto"/>
        <w:rPr>
          <w:rFonts w:ascii="Times New Roman" w:eastAsia="Times New Roman" w:hAnsi="Times New Roman" w:cs="Times New Roman"/>
          <w:color w:val="222222"/>
          <w:sz w:val="24"/>
          <w:szCs w:val="24"/>
        </w:rPr>
      </w:pPr>
      <w:r w:rsidRPr="00353BDC">
        <w:rPr>
          <w:rFonts w:ascii="Times New Roman" w:eastAsia="Times New Roman" w:hAnsi="Times New Roman" w:cs="Times New Roman"/>
          <w:color w:val="222222"/>
          <w:sz w:val="24"/>
          <w:szCs w:val="24"/>
        </w:rPr>
        <w:t xml:space="preserve">The Co-chairs also agreed that the initial sectors of focus were tourism and allied services, with the understanding that other sectors can be added as the situation unfolded.   The relief provided would be $150 every 2 weeks for recently unemployed persons and $100 every 2 weeks for the long term unemployed.  Once an applicant has been approved, they </w:t>
      </w:r>
      <w:r w:rsidR="00667882">
        <w:rPr>
          <w:rFonts w:ascii="Times New Roman" w:eastAsia="Times New Roman" w:hAnsi="Times New Roman" w:cs="Times New Roman"/>
          <w:color w:val="222222"/>
          <w:sz w:val="24"/>
          <w:szCs w:val="24"/>
        </w:rPr>
        <w:t>would</w:t>
      </w:r>
      <w:r w:rsidRPr="00353BDC">
        <w:rPr>
          <w:rFonts w:ascii="Times New Roman" w:eastAsia="Times New Roman" w:hAnsi="Times New Roman" w:cs="Times New Roman"/>
          <w:color w:val="222222"/>
          <w:sz w:val="24"/>
          <w:szCs w:val="24"/>
        </w:rPr>
        <w:t xml:space="preserve"> receive the relief payment every two weeks for a 12-week/3-month period.</w:t>
      </w:r>
      <w:r w:rsidR="008915B0">
        <w:rPr>
          <w:rFonts w:ascii="Times New Roman" w:eastAsia="Times New Roman" w:hAnsi="Times New Roman" w:cs="Times New Roman"/>
          <w:color w:val="222222"/>
          <w:sz w:val="24"/>
          <w:szCs w:val="24"/>
        </w:rPr>
        <w:t xml:space="preserve">  T</w:t>
      </w:r>
      <w:r w:rsidR="00177173">
        <w:rPr>
          <w:rFonts w:ascii="Times New Roman" w:eastAsia="Times New Roman" w:hAnsi="Times New Roman" w:cs="Times New Roman"/>
          <w:color w:val="222222"/>
          <w:sz w:val="24"/>
          <w:szCs w:val="24"/>
        </w:rPr>
        <w:t xml:space="preserve">he decision </w:t>
      </w:r>
      <w:r w:rsidR="00DD0072">
        <w:rPr>
          <w:rFonts w:ascii="Times New Roman" w:eastAsia="Times New Roman" w:hAnsi="Times New Roman" w:cs="Times New Roman"/>
          <w:color w:val="222222"/>
          <w:sz w:val="24"/>
          <w:szCs w:val="24"/>
        </w:rPr>
        <w:t xml:space="preserve">on extending the program would </w:t>
      </w:r>
      <w:r w:rsidRPr="00353BDC">
        <w:rPr>
          <w:rFonts w:ascii="Times New Roman" w:eastAsia="Times New Roman" w:hAnsi="Times New Roman" w:cs="Times New Roman"/>
          <w:color w:val="222222"/>
          <w:sz w:val="24"/>
          <w:szCs w:val="24"/>
        </w:rPr>
        <w:t>depend on the status of the pandemic response</w:t>
      </w:r>
      <w:r w:rsidR="00DD0072">
        <w:rPr>
          <w:rFonts w:ascii="Times New Roman" w:eastAsia="Times New Roman" w:hAnsi="Times New Roman" w:cs="Times New Roman"/>
          <w:color w:val="222222"/>
          <w:sz w:val="24"/>
          <w:szCs w:val="24"/>
        </w:rPr>
        <w:t xml:space="preserve"> and</w:t>
      </w:r>
      <w:r w:rsidRPr="00353BDC">
        <w:rPr>
          <w:rFonts w:ascii="Times New Roman" w:eastAsia="Times New Roman" w:hAnsi="Times New Roman" w:cs="Times New Roman"/>
          <w:color w:val="222222"/>
          <w:sz w:val="24"/>
          <w:szCs w:val="24"/>
        </w:rPr>
        <w:t xml:space="preserve"> the availability of funding.</w:t>
      </w:r>
      <w:r w:rsidR="0045265F">
        <w:rPr>
          <w:rFonts w:ascii="Times New Roman" w:eastAsia="Times New Roman" w:hAnsi="Times New Roman" w:cs="Times New Roman"/>
          <w:color w:val="222222"/>
          <w:sz w:val="24"/>
          <w:szCs w:val="24"/>
        </w:rPr>
        <w:t xml:space="preserve"> </w:t>
      </w:r>
      <w:r w:rsidRPr="00353BDC">
        <w:rPr>
          <w:rFonts w:ascii="Times New Roman" w:eastAsia="Times New Roman" w:hAnsi="Times New Roman" w:cs="Times New Roman"/>
          <w:color w:val="222222"/>
          <w:sz w:val="24"/>
          <w:szCs w:val="24"/>
        </w:rPr>
        <w:t>The Co-chairs/National Oversight Committee also agreed that the Social Security Board would act as paying agent for this program</w:t>
      </w:r>
      <w:r w:rsidR="0045265F">
        <w:rPr>
          <w:rFonts w:ascii="Times New Roman" w:eastAsia="Times New Roman" w:hAnsi="Times New Roman" w:cs="Times New Roman"/>
          <w:color w:val="222222"/>
          <w:sz w:val="24"/>
          <w:szCs w:val="24"/>
        </w:rPr>
        <w:t>.</w:t>
      </w:r>
    </w:p>
    <w:p w14:paraId="76AF0E4D" w14:textId="6DEEB6C4" w:rsidR="00353BDC" w:rsidRPr="00353BDC" w:rsidRDefault="0045265F" w:rsidP="00353BDC">
      <w:pPr>
        <w:shd w:val="clear" w:color="auto" w:fill="FFFFFF"/>
        <w:spacing w:after="12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w:t>
      </w:r>
      <w:r w:rsidR="00353BDC" w:rsidRPr="00353BDC">
        <w:rPr>
          <w:rFonts w:ascii="Times New Roman" w:eastAsia="Times New Roman" w:hAnsi="Times New Roman" w:cs="Times New Roman"/>
          <w:color w:val="222222"/>
          <w:sz w:val="24"/>
          <w:szCs w:val="24"/>
        </w:rPr>
        <w:t xml:space="preserve"> Economic Oversight Team was given the responsibility to design and implement this temporary program and, in doing so, adopted t</w:t>
      </w:r>
      <w:r w:rsidR="00BC7D14">
        <w:rPr>
          <w:rFonts w:ascii="Times New Roman" w:eastAsia="Times New Roman" w:hAnsi="Times New Roman" w:cs="Times New Roman"/>
          <w:color w:val="222222"/>
          <w:sz w:val="24"/>
          <w:szCs w:val="24"/>
        </w:rPr>
        <w:t>he</w:t>
      </w:r>
      <w:r w:rsidR="00353BDC" w:rsidRPr="00353BDC">
        <w:rPr>
          <w:rFonts w:ascii="Times New Roman" w:eastAsia="Times New Roman" w:hAnsi="Times New Roman" w:cs="Times New Roman"/>
          <w:color w:val="222222"/>
          <w:sz w:val="24"/>
          <w:szCs w:val="24"/>
        </w:rPr>
        <w:t xml:space="preserve"> following basic principles:</w:t>
      </w:r>
    </w:p>
    <w:p w14:paraId="34C49EFA" w14:textId="77777777" w:rsidR="00353BDC" w:rsidRPr="00353BDC" w:rsidRDefault="00353BDC" w:rsidP="00353BDC">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353BDC">
        <w:rPr>
          <w:rFonts w:ascii="Times New Roman" w:eastAsia="Times New Roman" w:hAnsi="Times New Roman" w:cs="Times New Roman"/>
          <w:color w:val="222222"/>
          <w:sz w:val="24"/>
          <w:szCs w:val="24"/>
        </w:rPr>
        <w:t xml:space="preserve">Qualified beneficiaries of the Covid-19 Response Fund should have fair, equitable and convenient access. </w:t>
      </w:r>
    </w:p>
    <w:p w14:paraId="7613B229" w14:textId="77777777" w:rsidR="00353BDC" w:rsidRPr="00353BDC" w:rsidRDefault="00353BDC" w:rsidP="00353BDC">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353BDC">
        <w:rPr>
          <w:rFonts w:ascii="Times New Roman" w:eastAsia="Times New Roman" w:hAnsi="Times New Roman" w:cs="Times New Roman"/>
          <w:color w:val="222222"/>
          <w:sz w:val="24"/>
          <w:szCs w:val="24"/>
        </w:rPr>
        <w:t xml:space="preserve">Persons who should not be paid from this Fund should not be allowed to receive payments from it. </w:t>
      </w:r>
    </w:p>
    <w:p w14:paraId="6CA6CAD3" w14:textId="77777777" w:rsidR="00353BDC" w:rsidRPr="00353BDC" w:rsidRDefault="00353BDC" w:rsidP="00353BDC">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353BDC">
        <w:rPr>
          <w:rFonts w:ascii="Times New Roman" w:eastAsia="Times New Roman" w:hAnsi="Times New Roman" w:cs="Times New Roman"/>
          <w:color w:val="222222"/>
          <w:sz w:val="24"/>
          <w:szCs w:val="24"/>
        </w:rPr>
        <w:t>The application, review and approval processes must be quick and effective given the emergency situation.</w:t>
      </w:r>
    </w:p>
    <w:p w14:paraId="55BFEB46" w14:textId="114F4C07" w:rsidR="00353BDC" w:rsidRPr="00353BDC" w:rsidRDefault="000625AB" w:rsidP="00353BDC">
      <w:pPr>
        <w:shd w:val="clear" w:color="auto" w:fill="FFFFFF"/>
        <w:spacing w:after="12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CITO was given responsibility for designing an online portal to </w:t>
      </w:r>
      <w:r w:rsidR="002E02D7">
        <w:rPr>
          <w:rFonts w:ascii="Times New Roman" w:eastAsia="Times New Roman" w:hAnsi="Times New Roman" w:cs="Times New Roman"/>
          <w:color w:val="222222"/>
          <w:sz w:val="24"/>
          <w:szCs w:val="24"/>
        </w:rPr>
        <w:t>receive the applications</w:t>
      </w:r>
      <w:r w:rsidR="00053541">
        <w:rPr>
          <w:rFonts w:ascii="Times New Roman" w:eastAsia="Times New Roman" w:hAnsi="Times New Roman" w:cs="Times New Roman"/>
          <w:color w:val="222222"/>
          <w:sz w:val="24"/>
          <w:szCs w:val="24"/>
        </w:rPr>
        <w:t xml:space="preserve"> </w:t>
      </w:r>
      <w:r w:rsidR="004E7665">
        <w:rPr>
          <w:rFonts w:ascii="Times New Roman" w:eastAsia="Times New Roman" w:hAnsi="Times New Roman" w:cs="Times New Roman"/>
          <w:color w:val="222222"/>
          <w:sz w:val="24"/>
          <w:szCs w:val="24"/>
        </w:rPr>
        <w:t xml:space="preserve">and </w:t>
      </w:r>
      <w:r w:rsidR="00053541">
        <w:rPr>
          <w:rFonts w:ascii="Times New Roman" w:eastAsia="Times New Roman" w:hAnsi="Times New Roman" w:cs="Times New Roman"/>
          <w:color w:val="222222"/>
          <w:sz w:val="24"/>
          <w:szCs w:val="24"/>
        </w:rPr>
        <w:t>to facilitate</w:t>
      </w:r>
      <w:r w:rsidR="002E02D7">
        <w:rPr>
          <w:rFonts w:ascii="Times New Roman" w:eastAsia="Times New Roman" w:hAnsi="Times New Roman" w:cs="Times New Roman"/>
          <w:color w:val="222222"/>
          <w:sz w:val="24"/>
          <w:szCs w:val="24"/>
        </w:rPr>
        <w:t xml:space="preserve"> </w:t>
      </w:r>
      <w:r w:rsidR="00AF3F91">
        <w:rPr>
          <w:rFonts w:ascii="Times New Roman" w:eastAsia="Times New Roman" w:hAnsi="Times New Roman" w:cs="Times New Roman"/>
          <w:color w:val="222222"/>
          <w:sz w:val="24"/>
          <w:szCs w:val="24"/>
        </w:rPr>
        <w:t>communicat</w:t>
      </w:r>
      <w:r w:rsidR="00053541">
        <w:rPr>
          <w:rFonts w:ascii="Times New Roman" w:eastAsia="Times New Roman" w:hAnsi="Times New Roman" w:cs="Times New Roman"/>
          <w:color w:val="222222"/>
          <w:sz w:val="24"/>
          <w:szCs w:val="24"/>
        </w:rPr>
        <w:t>ion</w:t>
      </w:r>
      <w:r w:rsidR="00AF3F91">
        <w:rPr>
          <w:rFonts w:ascii="Times New Roman" w:eastAsia="Times New Roman" w:hAnsi="Times New Roman" w:cs="Times New Roman"/>
          <w:color w:val="222222"/>
          <w:sz w:val="24"/>
          <w:szCs w:val="24"/>
        </w:rPr>
        <w:t xml:space="preserve"> with applicants. </w:t>
      </w:r>
      <w:r w:rsidR="00610C86">
        <w:rPr>
          <w:rFonts w:ascii="Times New Roman" w:eastAsia="Times New Roman" w:hAnsi="Times New Roman" w:cs="Times New Roman"/>
          <w:color w:val="222222"/>
          <w:sz w:val="24"/>
          <w:szCs w:val="24"/>
        </w:rPr>
        <w:t xml:space="preserve"> The online portal went live in less than 3 weeks.</w:t>
      </w:r>
      <w:r w:rsidR="00AF3F91">
        <w:rPr>
          <w:rFonts w:ascii="Times New Roman" w:eastAsia="Times New Roman" w:hAnsi="Times New Roman" w:cs="Times New Roman"/>
          <w:color w:val="222222"/>
          <w:sz w:val="24"/>
          <w:szCs w:val="24"/>
        </w:rPr>
        <w:t xml:space="preserve"> Electronic processing was </w:t>
      </w:r>
      <w:r w:rsidR="0055007E">
        <w:rPr>
          <w:rFonts w:ascii="Times New Roman" w:eastAsia="Times New Roman" w:hAnsi="Times New Roman" w:cs="Times New Roman"/>
          <w:color w:val="222222"/>
          <w:sz w:val="24"/>
          <w:szCs w:val="24"/>
        </w:rPr>
        <w:t xml:space="preserve">seen to be </w:t>
      </w:r>
      <w:r w:rsidR="00AF3F91">
        <w:rPr>
          <w:rFonts w:ascii="Times New Roman" w:eastAsia="Times New Roman" w:hAnsi="Times New Roman" w:cs="Times New Roman"/>
          <w:color w:val="222222"/>
          <w:sz w:val="24"/>
          <w:szCs w:val="24"/>
        </w:rPr>
        <w:t xml:space="preserve">critical </w:t>
      </w:r>
      <w:r w:rsidR="0055007E">
        <w:rPr>
          <w:rFonts w:ascii="Times New Roman" w:eastAsia="Times New Roman" w:hAnsi="Times New Roman" w:cs="Times New Roman"/>
          <w:color w:val="222222"/>
          <w:sz w:val="24"/>
          <w:szCs w:val="24"/>
        </w:rPr>
        <w:t>because of the need for social distancing</w:t>
      </w:r>
      <w:r w:rsidR="007E6FF6">
        <w:rPr>
          <w:rFonts w:ascii="Times New Roman" w:eastAsia="Times New Roman" w:hAnsi="Times New Roman" w:cs="Times New Roman"/>
          <w:color w:val="222222"/>
          <w:sz w:val="24"/>
          <w:szCs w:val="24"/>
        </w:rPr>
        <w:t xml:space="preserve"> and the </w:t>
      </w:r>
      <w:r w:rsidR="0087755B">
        <w:rPr>
          <w:rFonts w:ascii="Times New Roman" w:eastAsia="Times New Roman" w:hAnsi="Times New Roman" w:cs="Times New Roman"/>
          <w:color w:val="222222"/>
          <w:sz w:val="24"/>
          <w:szCs w:val="24"/>
        </w:rPr>
        <w:t>volume of</w:t>
      </w:r>
      <w:r w:rsidR="0055007E">
        <w:rPr>
          <w:rFonts w:ascii="Times New Roman" w:eastAsia="Times New Roman" w:hAnsi="Times New Roman" w:cs="Times New Roman"/>
          <w:color w:val="222222"/>
          <w:sz w:val="24"/>
          <w:szCs w:val="24"/>
        </w:rPr>
        <w:t xml:space="preserve"> </w:t>
      </w:r>
      <w:r w:rsidR="007E6FF6">
        <w:rPr>
          <w:rFonts w:ascii="Times New Roman" w:eastAsia="Times New Roman" w:hAnsi="Times New Roman" w:cs="Times New Roman"/>
          <w:color w:val="222222"/>
          <w:sz w:val="24"/>
          <w:szCs w:val="24"/>
        </w:rPr>
        <w:t xml:space="preserve">applications that were expected.  </w:t>
      </w:r>
      <w:r w:rsidR="00E93A79">
        <w:rPr>
          <w:rFonts w:ascii="Times New Roman" w:eastAsia="Times New Roman" w:hAnsi="Times New Roman" w:cs="Times New Roman"/>
          <w:color w:val="222222"/>
          <w:sz w:val="24"/>
          <w:szCs w:val="24"/>
        </w:rPr>
        <w:t xml:space="preserve">Taking into </w:t>
      </w:r>
      <w:r w:rsidR="00F17C10">
        <w:rPr>
          <w:rFonts w:ascii="Times New Roman" w:eastAsia="Times New Roman" w:hAnsi="Times New Roman" w:cs="Times New Roman"/>
          <w:color w:val="222222"/>
          <w:sz w:val="24"/>
          <w:szCs w:val="24"/>
        </w:rPr>
        <w:t>consideration</w:t>
      </w:r>
      <w:r w:rsidR="00E93A79">
        <w:rPr>
          <w:rFonts w:ascii="Times New Roman" w:eastAsia="Times New Roman" w:hAnsi="Times New Roman" w:cs="Times New Roman"/>
          <w:color w:val="222222"/>
          <w:sz w:val="24"/>
          <w:szCs w:val="24"/>
        </w:rPr>
        <w:t xml:space="preserve"> the </w:t>
      </w:r>
      <w:r w:rsidR="00710E0D">
        <w:rPr>
          <w:rFonts w:ascii="Times New Roman" w:eastAsia="Times New Roman" w:hAnsi="Times New Roman" w:cs="Times New Roman"/>
          <w:color w:val="222222"/>
          <w:sz w:val="24"/>
          <w:szCs w:val="24"/>
        </w:rPr>
        <w:t>available employment/unemployment statistics and the information</w:t>
      </w:r>
      <w:r w:rsidR="00F17C10">
        <w:rPr>
          <w:rFonts w:ascii="Times New Roman" w:eastAsia="Times New Roman" w:hAnsi="Times New Roman" w:cs="Times New Roman"/>
          <w:color w:val="222222"/>
          <w:sz w:val="24"/>
          <w:szCs w:val="24"/>
        </w:rPr>
        <w:t xml:space="preserve"> on layoffs</w:t>
      </w:r>
      <w:r w:rsidR="00710E0D">
        <w:rPr>
          <w:rFonts w:ascii="Times New Roman" w:eastAsia="Times New Roman" w:hAnsi="Times New Roman" w:cs="Times New Roman"/>
          <w:color w:val="222222"/>
          <w:sz w:val="24"/>
          <w:szCs w:val="24"/>
        </w:rPr>
        <w:t xml:space="preserve"> coming out of the tourism sector</w:t>
      </w:r>
      <w:r w:rsidR="00E624FA">
        <w:rPr>
          <w:rFonts w:ascii="Times New Roman" w:eastAsia="Times New Roman" w:hAnsi="Times New Roman" w:cs="Times New Roman"/>
          <w:color w:val="222222"/>
          <w:sz w:val="24"/>
          <w:szCs w:val="24"/>
        </w:rPr>
        <w:t xml:space="preserve"> it was anticipated that at least 20,000 tourism </w:t>
      </w:r>
      <w:r w:rsidR="008E7767">
        <w:rPr>
          <w:rFonts w:ascii="Times New Roman" w:eastAsia="Times New Roman" w:hAnsi="Times New Roman" w:cs="Times New Roman"/>
          <w:color w:val="222222"/>
          <w:sz w:val="24"/>
          <w:szCs w:val="24"/>
        </w:rPr>
        <w:t xml:space="preserve">jobs were going to be lost </w:t>
      </w:r>
      <w:r w:rsidR="004B5356">
        <w:rPr>
          <w:rFonts w:ascii="Times New Roman" w:eastAsia="Times New Roman" w:hAnsi="Times New Roman" w:cs="Times New Roman"/>
          <w:color w:val="222222"/>
          <w:sz w:val="24"/>
          <w:szCs w:val="24"/>
        </w:rPr>
        <w:t>plus</w:t>
      </w:r>
      <w:r w:rsidR="008E7767">
        <w:rPr>
          <w:rFonts w:ascii="Times New Roman" w:eastAsia="Times New Roman" w:hAnsi="Times New Roman" w:cs="Times New Roman"/>
          <w:color w:val="222222"/>
          <w:sz w:val="24"/>
          <w:szCs w:val="24"/>
        </w:rPr>
        <w:t xml:space="preserve"> </w:t>
      </w:r>
      <w:r w:rsidR="00987D63">
        <w:rPr>
          <w:rFonts w:ascii="Times New Roman" w:eastAsia="Times New Roman" w:hAnsi="Times New Roman" w:cs="Times New Roman"/>
          <w:color w:val="222222"/>
          <w:sz w:val="24"/>
          <w:szCs w:val="24"/>
        </w:rPr>
        <w:t xml:space="preserve">at least </w:t>
      </w:r>
      <w:r w:rsidR="008E7767">
        <w:rPr>
          <w:rFonts w:ascii="Times New Roman" w:eastAsia="Times New Roman" w:hAnsi="Times New Roman" w:cs="Times New Roman"/>
          <w:color w:val="222222"/>
          <w:sz w:val="24"/>
          <w:szCs w:val="24"/>
        </w:rPr>
        <w:t xml:space="preserve">an additional </w:t>
      </w:r>
      <w:r w:rsidR="004B5356">
        <w:rPr>
          <w:rFonts w:ascii="Times New Roman" w:eastAsia="Times New Roman" w:hAnsi="Times New Roman" w:cs="Times New Roman"/>
          <w:color w:val="222222"/>
          <w:sz w:val="24"/>
          <w:szCs w:val="24"/>
        </w:rPr>
        <w:t xml:space="preserve">20,000 jobs economy wide. </w:t>
      </w:r>
      <w:r w:rsidR="00987D63">
        <w:rPr>
          <w:rFonts w:ascii="Times New Roman" w:eastAsia="Times New Roman" w:hAnsi="Times New Roman" w:cs="Times New Roman"/>
          <w:color w:val="222222"/>
          <w:sz w:val="24"/>
          <w:szCs w:val="24"/>
        </w:rPr>
        <w:t>Manu</w:t>
      </w:r>
      <w:r w:rsidR="004B28D9">
        <w:rPr>
          <w:rFonts w:ascii="Times New Roman" w:eastAsia="Times New Roman" w:hAnsi="Times New Roman" w:cs="Times New Roman"/>
          <w:color w:val="222222"/>
          <w:sz w:val="24"/>
          <w:szCs w:val="24"/>
        </w:rPr>
        <w:t>al processing would</w:t>
      </w:r>
      <w:r w:rsidR="00031536">
        <w:rPr>
          <w:rFonts w:ascii="Times New Roman" w:eastAsia="Times New Roman" w:hAnsi="Times New Roman" w:cs="Times New Roman"/>
          <w:color w:val="222222"/>
          <w:sz w:val="24"/>
          <w:szCs w:val="24"/>
        </w:rPr>
        <w:t xml:space="preserve"> have implied a much longer timeline to </w:t>
      </w:r>
      <w:r w:rsidR="00987D63">
        <w:rPr>
          <w:rFonts w:ascii="Times New Roman" w:eastAsia="Times New Roman" w:hAnsi="Times New Roman" w:cs="Times New Roman"/>
          <w:color w:val="222222"/>
          <w:sz w:val="24"/>
          <w:szCs w:val="24"/>
        </w:rPr>
        <w:t>delivery of the relief</w:t>
      </w:r>
      <w:r w:rsidR="00667882">
        <w:rPr>
          <w:rFonts w:ascii="Times New Roman" w:eastAsia="Times New Roman" w:hAnsi="Times New Roman" w:cs="Times New Roman"/>
          <w:color w:val="222222"/>
          <w:sz w:val="24"/>
          <w:szCs w:val="24"/>
        </w:rPr>
        <w:t xml:space="preserve"> payments</w:t>
      </w:r>
      <w:r w:rsidR="00987D63">
        <w:rPr>
          <w:rFonts w:ascii="Times New Roman" w:eastAsia="Times New Roman" w:hAnsi="Times New Roman" w:cs="Times New Roman"/>
          <w:color w:val="222222"/>
          <w:sz w:val="24"/>
          <w:szCs w:val="24"/>
        </w:rPr>
        <w:t>.</w:t>
      </w:r>
    </w:p>
    <w:p w14:paraId="3EB1C88D" w14:textId="77777777" w:rsidR="00353BDC" w:rsidRPr="00D70F06" w:rsidRDefault="00353BDC" w:rsidP="00491389">
      <w:pPr>
        <w:keepNext/>
        <w:shd w:val="clear" w:color="auto" w:fill="FFFFFF"/>
        <w:spacing w:after="120" w:line="240" w:lineRule="auto"/>
        <w:rPr>
          <w:rFonts w:ascii="Times New Roman" w:eastAsia="Times New Roman" w:hAnsi="Times New Roman" w:cs="Times New Roman"/>
          <w:b/>
          <w:bCs/>
          <w:color w:val="222222"/>
          <w:sz w:val="28"/>
          <w:szCs w:val="28"/>
        </w:rPr>
      </w:pPr>
      <w:r w:rsidRPr="00D70F06">
        <w:rPr>
          <w:rFonts w:ascii="Times New Roman" w:eastAsia="Times New Roman" w:hAnsi="Times New Roman" w:cs="Times New Roman"/>
          <w:b/>
          <w:bCs/>
          <w:color w:val="222222"/>
          <w:sz w:val="28"/>
          <w:szCs w:val="28"/>
        </w:rPr>
        <w:t>Applications</w:t>
      </w:r>
    </w:p>
    <w:p w14:paraId="4567A72F" w14:textId="6B440593" w:rsidR="00353BDC" w:rsidRPr="00D70F06" w:rsidRDefault="00353BDC" w:rsidP="00353BDC">
      <w:pPr>
        <w:shd w:val="clear" w:color="auto" w:fill="FFFFFF"/>
        <w:spacing w:after="120" w:line="240" w:lineRule="auto"/>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t xml:space="preserve">The Unemployment Relief Program opened for </w:t>
      </w:r>
      <w:r w:rsidR="00610C86" w:rsidRPr="00D70F06">
        <w:rPr>
          <w:rFonts w:ascii="Times New Roman" w:eastAsia="Times New Roman" w:hAnsi="Times New Roman" w:cs="Times New Roman"/>
          <w:color w:val="222222"/>
          <w:sz w:val="24"/>
          <w:szCs w:val="24"/>
        </w:rPr>
        <w:t xml:space="preserve">online </w:t>
      </w:r>
      <w:r w:rsidRPr="00D70F06">
        <w:rPr>
          <w:rFonts w:ascii="Times New Roman" w:eastAsia="Times New Roman" w:hAnsi="Times New Roman" w:cs="Times New Roman"/>
          <w:color w:val="222222"/>
          <w:sz w:val="24"/>
          <w:szCs w:val="24"/>
        </w:rPr>
        <w:t>applications just over 2 months ago on April 3, 2020.  A total of 81,052 applications were received up to April 24 when applications were closed, for the time being.  Less than 5000 applications were submitted in hard copy and, of those, only 2000 or so had to be entered into the e-portal because applicants found a way to also apply online. Th</w:t>
      </w:r>
      <w:r w:rsidR="001C38B0">
        <w:rPr>
          <w:rFonts w:ascii="Times New Roman" w:eastAsia="Times New Roman" w:hAnsi="Times New Roman" w:cs="Times New Roman"/>
          <w:color w:val="222222"/>
          <w:sz w:val="24"/>
          <w:szCs w:val="24"/>
        </w:rPr>
        <w:t>at they were able to</w:t>
      </w:r>
      <w:r w:rsidRPr="00D70F06">
        <w:rPr>
          <w:rFonts w:ascii="Times New Roman" w:eastAsia="Times New Roman" w:hAnsi="Times New Roman" w:cs="Times New Roman"/>
          <w:color w:val="222222"/>
          <w:sz w:val="24"/>
          <w:szCs w:val="24"/>
        </w:rPr>
        <w:t xml:space="preserve"> is a positive indicator for access to the internet. </w:t>
      </w:r>
    </w:p>
    <w:p w14:paraId="7AAF183A" w14:textId="308E6263" w:rsidR="005E2C43" w:rsidRPr="00D70F06" w:rsidRDefault="00117C20" w:rsidP="00353BDC">
      <w:pPr>
        <w:shd w:val="clear" w:color="auto" w:fill="FFFFFF"/>
        <w:spacing w:after="120" w:line="240" w:lineRule="auto"/>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lastRenderedPageBreak/>
        <w:t xml:space="preserve">There were several categories of </w:t>
      </w:r>
      <w:r w:rsidR="00492377" w:rsidRPr="00D70F06">
        <w:rPr>
          <w:rFonts w:ascii="Times New Roman" w:eastAsia="Times New Roman" w:hAnsi="Times New Roman" w:cs="Times New Roman"/>
          <w:color w:val="222222"/>
          <w:sz w:val="24"/>
          <w:szCs w:val="24"/>
        </w:rPr>
        <w:t>applications that have been excluded</w:t>
      </w:r>
      <w:r w:rsidRPr="00D70F06">
        <w:rPr>
          <w:rFonts w:ascii="Times New Roman" w:eastAsia="Times New Roman" w:hAnsi="Times New Roman" w:cs="Times New Roman"/>
          <w:color w:val="222222"/>
          <w:sz w:val="24"/>
          <w:szCs w:val="24"/>
        </w:rPr>
        <w:t xml:space="preserve"> from </w:t>
      </w:r>
      <w:r w:rsidR="005E2C43" w:rsidRPr="00D70F06">
        <w:rPr>
          <w:rFonts w:ascii="Times New Roman" w:eastAsia="Times New Roman" w:hAnsi="Times New Roman" w:cs="Times New Roman"/>
          <w:color w:val="222222"/>
          <w:sz w:val="24"/>
          <w:szCs w:val="24"/>
        </w:rPr>
        <w:t>the 81</w:t>
      </w:r>
      <w:r w:rsidR="001F38FD" w:rsidRPr="00D70F06">
        <w:rPr>
          <w:rFonts w:ascii="Times New Roman" w:eastAsia="Times New Roman" w:hAnsi="Times New Roman" w:cs="Times New Roman"/>
          <w:color w:val="222222"/>
          <w:sz w:val="24"/>
          <w:szCs w:val="24"/>
        </w:rPr>
        <w:t>,</w:t>
      </w:r>
      <w:r w:rsidR="005E2C43" w:rsidRPr="00D70F06">
        <w:rPr>
          <w:rFonts w:ascii="Times New Roman" w:eastAsia="Times New Roman" w:hAnsi="Times New Roman" w:cs="Times New Roman"/>
          <w:color w:val="222222"/>
          <w:sz w:val="24"/>
          <w:szCs w:val="24"/>
        </w:rPr>
        <w:t>052 applications</w:t>
      </w:r>
      <w:r w:rsidRPr="00D70F06">
        <w:rPr>
          <w:rFonts w:ascii="Times New Roman" w:eastAsia="Times New Roman" w:hAnsi="Times New Roman" w:cs="Times New Roman"/>
          <w:color w:val="222222"/>
          <w:sz w:val="24"/>
          <w:szCs w:val="24"/>
        </w:rPr>
        <w:t>.  These include:</w:t>
      </w:r>
    </w:p>
    <w:p w14:paraId="085424FC" w14:textId="77777777" w:rsidR="0030739A" w:rsidRPr="00D70F06" w:rsidRDefault="00353BDC" w:rsidP="0030739A">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t xml:space="preserve">About 1800 persons were excluded from receiving unemployment relief because they are beneficiaries of BOOST payments or recipients of pensions from Government of Belize or the Social Security Board. </w:t>
      </w:r>
    </w:p>
    <w:p w14:paraId="7B8438F4" w14:textId="141887AE" w:rsidR="00492377" w:rsidRPr="00D70F06" w:rsidRDefault="00353BDC" w:rsidP="0030739A">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t xml:space="preserve">Another 1100 applicants were below 18 years of age or had </w:t>
      </w:r>
      <w:r w:rsidR="0026231D" w:rsidRPr="00D70F06">
        <w:rPr>
          <w:rFonts w:ascii="Times New Roman" w:eastAsia="Times New Roman" w:hAnsi="Times New Roman" w:cs="Times New Roman"/>
          <w:color w:val="222222"/>
          <w:sz w:val="24"/>
          <w:szCs w:val="24"/>
        </w:rPr>
        <w:t xml:space="preserve">clearly </w:t>
      </w:r>
      <w:r w:rsidRPr="00D70F06">
        <w:rPr>
          <w:rFonts w:ascii="Times New Roman" w:eastAsia="Times New Roman" w:hAnsi="Times New Roman" w:cs="Times New Roman"/>
          <w:color w:val="222222"/>
          <w:sz w:val="24"/>
          <w:szCs w:val="24"/>
        </w:rPr>
        <w:t>inputted birthdate errors</w:t>
      </w:r>
      <w:r w:rsidR="00AE74F2" w:rsidRPr="00D70F06">
        <w:rPr>
          <w:rFonts w:ascii="Times New Roman" w:eastAsia="Times New Roman" w:hAnsi="Times New Roman" w:cs="Times New Roman"/>
          <w:color w:val="222222"/>
          <w:sz w:val="24"/>
          <w:szCs w:val="24"/>
        </w:rPr>
        <w:t>, including, for example a number of persons who inputted dates of birth in 2020 or the 1800</w:t>
      </w:r>
      <w:r w:rsidR="001F38FD" w:rsidRPr="00D70F06">
        <w:rPr>
          <w:rFonts w:ascii="Times New Roman" w:eastAsia="Times New Roman" w:hAnsi="Times New Roman" w:cs="Times New Roman"/>
          <w:color w:val="222222"/>
          <w:sz w:val="24"/>
          <w:szCs w:val="24"/>
        </w:rPr>
        <w:t>’</w:t>
      </w:r>
      <w:r w:rsidR="00AE74F2" w:rsidRPr="00D70F06">
        <w:rPr>
          <w:rFonts w:ascii="Times New Roman" w:eastAsia="Times New Roman" w:hAnsi="Times New Roman" w:cs="Times New Roman"/>
          <w:color w:val="222222"/>
          <w:sz w:val="24"/>
          <w:szCs w:val="24"/>
        </w:rPr>
        <w:t>s</w:t>
      </w:r>
      <w:r w:rsidRPr="00D70F06">
        <w:rPr>
          <w:rFonts w:ascii="Times New Roman" w:eastAsia="Times New Roman" w:hAnsi="Times New Roman" w:cs="Times New Roman"/>
          <w:color w:val="222222"/>
          <w:sz w:val="24"/>
          <w:szCs w:val="24"/>
        </w:rPr>
        <w:t xml:space="preserve">.  </w:t>
      </w:r>
    </w:p>
    <w:p w14:paraId="3485875F" w14:textId="67A6176A" w:rsidR="00353BDC" w:rsidRPr="00D70F06" w:rsidRDefault="00353BDC" w:rsidP="0030739A">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t xml:space="preserve">About </w:t>
      </w:r>
      <w:r w:rsidR="00127C04" w:rsidRPr="00D70F06">
        <w:rPr>
          <w:rFonts w:ascii="Times New Roman" w:eastAsia="Times New Roman" w:hAnsi="Times New Roman" w:cs="Times New Roman"/>
          <w:color w:val="222222"/>
          <w:sz w:val="24"/>
          <w:szCs w:val="24"/>
        </w:rPr>
        <w:t>350</w:t>
      </w:r>
      <w:r w:rsidRPr="00D70F06">
        <w:rPr>
          <w:rFonts w:ascii="Times New Roman" w:eastAsia="Times New Roman" w:hAnsi="Times New Roman" w:cs="Times New Roman"/>
          <w:color w:val="222222"/>
          <w:sz w:val="24"/>
          <w:szCs w:val="24"/>
        </w:rPr>
        <w:t xml:space="preserve"> applicants submitted duplicate applications.  Social Security </w:t>
      </w:r>
      <w:r w:rsidR="00127C04" w:rsidRPr="00D70F06">
        <w:rPr>
          <w:rFonts w:ascii="Times New Roman" w:eastAsia="Times New Roman" w:hAnsi="Times New Roman" w:cs="Times New Roman"/>
          <w:color w:val="222222"/>
          <w:sz w:val="24"/>
          <w:szCs w:val="24"/>
        </w:rPr>
        <w:t>n</w:t>
      </w:r>
      <w:r w:rsidRPr="00D70F06">
        <w:rPr>
          <w:rFonts w:ascii="Times New Roman" w:eastAsia="Times New Roman" w:hAnsi="Times New Roman" w:cs="Times New Roman"/>
          <w:color w:val="222222"/>
          <w:sz w:val="24"/>
          <w:szCs w:val="24"/>
        </w:rPr>
        <w:t xml:space="preserve">umbers cannot be repeated in the </w:t>
      </w:r>
      <w:r w:rsidR="003049B5">
        <w:rPr>
          <w:rFonts w:ascii="Times New Roman" w:eastAsia="Times New Roman" w:hAnsi="Times New Roman" w:cs="Times New Roman"/>
          <w:color w:val="222222"/>
          <w:sz w:val="24"/>
          <w:szCs w:val="24"/>
        </w:rPr>
        <w:t xml:space="preserve">online </w:t>
      </w:r>
      <w:r w:rsidRPr="00D70F06">
        <w:rPr>
          <w:rFonts w:ascii="Times New Roman" w:eastAsia="Times New Roman" w:hAnsi="Times New Roman" w:cs="Times New Roman"/>
          <w:color w:val="222222"/>
          <w:sz w:val="24"/>
          <w:szCs w:val="24"/>
        </w:rPr>
        <w:t>portal, so these persons duplicated applications by making small variations in their SSNs.  The duplicate applications are removed as they are found.</w:t>
      </w:r>
    </w:p>
    <w:p w14:paraId="3800D68A" w14:textId="6C1C6526" w:rsidR="00295A1B" w:rsidRPr="00D70F06" w:rsidRDefault="00DD3DBA" w:rsidP="003049B5">
      <w:pPr>
        <w:shd w:val="clear" w:color="auto" w:fill="FFFFFF"/>
        <w:spacing w:after="120" w:line="240" w:lineRule="auto"/>
        <w:jc w:val="both"/>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t xml:space="preserve">In addition, there are </w:t>
      </w:r>
      <w:r w:rsidR="00B91769" w:rsidRPr="00D70F06">
        <w:rPr>
          <w:rFonts w:ascii="Times New Roman" w:eastAsia="Times New Roman" w:hAnsi="Times New Roman" w:cs="Times New Roman"/>
          <w:color w:val="222222"/>
          <w:sz w:val="24"/>
          <w:szCs w:val="24"/>
        </w:rPr>
        <w:t xml:space="preserve">a large number of applications that are difficult to process because applicants did not provide </w:t>
      </w:r>
      <w:r w:rsidR="00EC7EAB" w:rsidRPr="00D70F06">
        <w:rPr>
          <w:rFonts w:ascii="Times New Roman" w:eastAsia="Times New Roman" w:hAnsi="Times New Roman" w:cs="Times New Roman"/>
          <w:color w:val="222222"/>
          <w:sz w:val="24"/>
          <w:szCs w:val="24"/>
        </w:rPr>
        <w:t xml:space="preserve">basic </w:t>
      </w:r>
      <w:r w:rsidR="00B91769" w:rsidRPr="00D70F06">
        <w:rPr>
          <w:rFonts w:ascii="Times New Roman" w:eastAsia="Times New Roman" w:hAnsi="Times New Roman" w:cs="Times New Roman"/>
          <w:color w:val="222222"/>
          <w:sz w:val="24"/>
          <w:szCs w:val="24"/>
        </w:rPr>
        <w:t xml:space="preserve">information requested on the </w:t>
      </w:r>
      <w:r w:rsidR="0011150A" w:rsidRPr="00D70F06">
        <w:rPr>
          <w:rFonts w:ascii="Times New Roman" w:eastAsia="Times New Roman" w:hAnsi="Times New Roman" w:cs="Times New Roman"/>
          <w:color w:val="222222"/>
          <w:sz w:val="24"/>
          <w:szCs w:val="24"/>
        </w:rPr>
        <w:t>application</w:t>
      </w:r>
      <w:r w:rsidR="002E1EF9" w:rsidRPr="00D70F06">
        <w:rPr>
          <w:rFonts w:ascii="Times New Roman" w:eastAsia="Times New Roman" w:hAnsi="Times New Roman" w:cs="Times New Roman"/>
          <w:color w:val="222222"/>
          <w:sz w:val="24"/>
          <w:szCs w:val="24"/>
        </w:rPr>
        <w:t>s</w:t>
      </w:r>
      <w:r w:rsidR="00DC7B0F" w:rsidRPr="00D70F06">
        <w:rPr>
          <w:rFonts w:ascii="Times New Roman" w:eastAsia="Times New Roman" w:hAnsi="Times New Roman" w:cs="Times New Roman"/>
          <w:color w:val="222222"/>
          <w:sz w:val="24"/>
          <w:szCs w:val="24"/>
        </w:rPr>
        <w:t>,</w:t>
      </w:r>
      <w:r w:rsidR="00D3368B" w:rsidRPr="00D70F06">
        <w:rPr>
          <w:rFonts w:ascii="Times New Roman" w:eastAsia="Times New Roman" w:hAnsi="Times New Roman" w:cs="Times New Roman"/>
          <w:color w:val="222222"/>
          <w:sz w:val="24"/>
          <w:szCs w:val="24"/>
        </w:rPr>
        <w:t xml:space="preserve"> </w:t>
      </w:r>
      <w:r w:rsidR="00DC7B0F" w:rsidRPr="00D70F06">
        <w:rPr>
          <w:rFonts w:ascii="Times New Roman" w:eastAsia="Times New Roman" w:hAnsi="Times New Roman" w:cs="Times New Roman"/>
          <w:color w:val="222222"/>
          <w:sz w:val="24"/>
          <w:szCs w:val="24"/>
        </w:rPr>
        <w:t>particularly</w:t>
      </w:r>
      <w:r w:rsidR="00D3368B" w:rsidRPr="00D70F06">
        <w:rPr>
          <w:rFonts w:ascii="Times New Roman" w:eastAsia="Times New Roman" w:hAnsi="Times New Roman" w:cs="Times New Roman"/>
          <w:color w:val="222222"/>
          <w:sz w:val="24"/>
          <w:szCs w:val="24"/>
        </w:rPr>
        <w:t xml:space="preserve"> </w:t>
      </w:r>
      <w:r w:rsidR="004725FB" w:rsidRPr="00D70F06">
        <w:rPr>
          <w:rFonts w:ascii="Times New Roman" w:eastAsia="Times New Roman" w:hAnsi="Times New Roman" w:cs="Times New Roman"/>
          <w:color w:val="222222"/>
          <w:sz w:val="24"/>
          <w:szCs w:val="24"/>
        </w:rPr>
        <w:t>c</w:t>
      </w:r>
      <w:r w:rsidR="00EC7EAB" w:rsidRPr="00D70F06">
        <w:rPr>
          <w:rFonts w:ascii="Times New Roman" w:eastAsia="Times New Roman" w:hAnsi="Times New Roman" w:cs="Times New Roman"/>
          <w:color w:val="222222"/>
          <w:sz w:val="24"/>
          <w:szCs w:val="24"/>
        </w:rPr>
        <w:t xml:space="preserve">ontact information </w:t>
      </w:r>
      <w:r w:rsidR="004725FB" w:rsidRPr="00D70F06">
        <w:rPr>
          <w:rFonts w:ascii="Times New Roman" w:eastAsia="Times New Roman" w:hAnsi="Times New Roman" w:cs="Times New Roman"/>
          <w:color w:val="222222"/>
          <w:sz w:val="24"/>
          <w:szCs w:val="24"/>
        </w:rPr>
        <w:t>for</w:t>
      </w:r>
      <w:r w:rsidR="00EC7EAB" w:rsidRPr="00D70F06">
        <w:rPr>
          <w:rFonts w:ascii="Times New Roman" w:eastAsia="Times New Roman" w:hAnsi="Times New Roman" w:cs="Times New Roman"/>
          <w:color w:val="222222"/>
          <w:sz w:val="24"/>
          <w:szCs w:val="24"/>
        </w:rPr>
        <w:t xml:space="preserve"> </w:t>
      </w:r>
      <w:r w:rsidR="008E3E59" w:rsidRPr="00D70F06">
        <w:rPr>
          <w:rFonts w:ascii="Times New Roman" w:eastAsia="Times New Roman" w:hAnsi="Times New Roman" w:cs="Times New Roman"/>
          <w:color w:val="222222"/>
          <w:sz w:val="24"/>
          <w:szCs w:val="24"/>
        </w:rPr>
        <w:t>employer</w:t>
      </w:r>
      <w:r w:rsidR="004725FB" w:rsidRPr="00D70F06">
        <w:rPr>
          <w:rFonts w:ascii="Times New Roman" w:eastAsia="Times New Roman" w:hAnsi="Times New Roman" w:cs="Times New Roman"/>
          <w:color w:val="222222"/>
          <w:sz w:val="24"/>
          <w:szCs w:val="24"/>
        </w:rPr>
        <w:t>s</w:t>
      </w:r>
      <w:r w:rsidR="00797D6B" w:rsidRPr="00D70F06">
        <w:rPr>
          <w:rFonts w:ascii="Times New Roman" w:eastAsia="Times New Roman" w:hAnsi="Times New Roman" w:cs="Times New Roman"/>
          <w:color w:val="222222"/>
          <w:sz w:val="24"/>
          <w:szCs w:val="24"/>
        </w:rPr>
        <w:t xml:space="preserve"> or</w:t>
      </w:r>
      <w:r w:rsidR="004725FB" w:rsidRPr="00D70F06">
        <w:rPr>
          <w:rFonts w:ascii="Times New Roman" w:eastAsia="Times New Roman" w:hAnsi="Times New Roman" w:cs="Times New Roman"/>
          <w:color w:val="222222"/>
          <w:sz w:val="24"/>
          <w:szCs w:val="24"/>
        </w:rPr>
        <w:t xml:space="preserve"> nature of work for self</w:t>
      </w:r>
      <w:r w:rsidR="00797D6B" w:rsidRPr="00D70F06">
        <w:rPr>
          <w:rFonts w:ascii="Times New Roman" w:eastAsia="Times New Roman" w:hAnsi="Times New Roman" w:cs="Times New Roman"/>
          <w:color w:val="222222"/>
          <w:sz w:val="24"/>
          <w:szCs w:val="24"/>
        </w:rPr>
        <w:t>-</w:t>
      </w:r>
      <w:r w:rsidR="004725FB" w:rsidRPr="00D70F06">
        <w:rPr>
          <w:rFonts w:ascii="Times New Roman" w:eastAsia="Times New Roman" w:hAnsi="Times New Roman" w:cs="Times New Roman"/>
          <w:color w:val="222222"/>
          <w:sz w:val="24"/>
          <w:szCs w:val="24"/>
        </w:rPr>
        <w:t>employed persons</w:t>
      </w:r>
      <w:r w:rsidR="00797D6B" w:rsidRPr="00D70F06">
        <w:rPr>
          <w:rFonts w:ascii="Times New Roman" w:eastAsia="Times New Roman" w:hAnsi="Times New Roman" w:cs="Times New Roman"/>
          <w:color w:val="222222"/>
          <w:sz w:val="24"/>
          <w:szCs w:val="24"/>
        </w:rPr>
        <w:t xml:space="preserve">.  </w:t>
      </w:r>
      <w:r w:rsidR="00295A1B" w:rsidRPr="00D70F06">
        <w:rPr>
          <w:rFonts w:ascii="Times New Roman" w:eastAsia="Times New Roman" w:hAnsi="Times New Roman" w:cs="Times New Roman"/>
          <w:color w:val="222222"/>
          <w:sz w:val="24"/>
          <w:szCs w:val="24"/>
        </w:rPr>
        <w:t>T</w:t>
      </w:r>
      <w:r w:rsidR="00FB5851" w:rsidRPr="00D70F06">
        <w:rPr>
          <w:rFonts w:ascii="Times New Roman" w:eastAsia="Times New Roman" w:hAnsi="Times New Roman" w:cs="Times New Roman"/>
          <w:color w:val="222222"/>
          <w:sz w:val="24"/>
          <w:szCs w:val="24"/>
        </w:rPr>
        <w:t xml:space="preserve">he </w:t>
      </w:r>
      <w:r w:rsidR="0062384B" w:rsidRPr="00D70F06">
        <w:rPr>
          <w:rFonts w:ascii="Times New Roman" w:eastAsia="Times New Roman" w:hAnsi="Times New Roman" w:cs="Times New Roman"/>
          <w:color w:val="222222"/>
          <w:sz w:val="24"/>
          <w:szCs w:val="24"/>
        </w:rPr>
        <w:t xml:space="preserve">34,400 or so </w:t>
      </w:r>
      <w:r w:rsidR="00FB5851" w:rsidRPr="00D70F06">
        <w:rPr>
          <w:rFonts w:ascii="Times New Roman" w:eastAsia="Times New Roman" w:hAnsi="Times New Roman" w:cs="Times New Roman"/>
          <w:color w:val="222222"/>
          <w:sz w:val="24"/>
          <w:szCs w:val="24"/>
        </w:rPr>
        <w:t>applications that have not been approved</w:t>
      </w:r>
      <w:r w:rsidR="00295A1B" w:rsidRPr="00D70F06">
        <w:rPr>
          <w:rFonts w:ascii="Times New Roman" w:eastAsia="Times New Roman" w:hAnsi="Times New Roman" w:cs="Times New Roman"/>
          <w:color w:val="222222"/>
          <w:sz w:val="24"/>
          <w:szCs w:val="24"/>
        </w:rPr>
        <w:t xml:space="preserve"> include</w:t>
      </w:r>
      <w:r w:rsidR="000C073D" w:rsidRPr="00D70F06">
        <w:rPr>
          <w:rFonts w:ascii="Times New Roman" w:eastAsia="Times New Roman" w:hAnsi="Times New Roman" w:cs="Times New Roman"/>
          <w:color w:val="222222"/>
          <w:sz w:val="24"/>
          <w:szCs w:val="24"/>
        </w:rPr>
        <w:t xml:space="preserve"> </w:t>
      </w:r>
      <w:r w:rsidR="00EF6CA0" w:rsidRPr="00D70F06">
        <w:rPr>
          <w:rFonts w:ascii="Times New Roman" w:eastAsia="Times New Roman" w:hAnsi="Times New Roman" w:cs="Times New Roman"/>
          <w:color w:val="222222"/>
          <w:sz w:val="24"/>
          <w:szCs w:val="24"/>
        </w:rPr>
        <w:t>approximately</w:t>
      </w:r>
      <w:r w:rsidR="00295A1B" w:rsidRPr="00D70F06">
        <w:rPr>
          <w:rFonts w:ascii="Times New Roman" w:eastAsia="Times New Roman" w:hAnsi="Times New Roman" w:cs="Times New Roman"/>
          <w:color w:val="222222"/>
          <w:sz w:val="24"/>
          <w:szCs w:val="24"/>
        </w:rPr>
        <w:t>:</w:t>
      </w:r>
    </w:p>
    <w:p w14:paraId="6854EB8D" w14:textId="3CBD7F75" w:rsidR="000C514B" w:rsidRPr="00D70F06" w:rsidRDefault="007F4C69" w:rsidP="00B268EC">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t>4</w:t>
      </w:r>
      <w:r w:rsidR="00AF0312" w:rsidRPr="00D70F06">
        <w:rPr>
          <w:rFonts w:ascii="Times New Roman" w:eastAsia="Times New Roman" w:hAnsi="Times New Roman" w:cs="Times New Roman"/>
          <w:color w:val="222222"/>
          <w:sz w:val="24"/>
          <w:szCs w:val="24"/>
        </w:rPr>
        <w:t>2</w:t>
      </w:r>
      <w:r w:rsidRPr="00D70F06">
        <w:rPr>
          <w:rFonts w:ascii="Times New Roman" w:eastAsia="Times New Roman" w:hAnsi="Times New Roman" w:cs="Times New Roman"/>
          <w:color w:val="222222"/>
          <w:sz w:val="24"/>
          <w:szCs w:val="24"/>
        </w:rPr>
        <w:t xml:space="preserve">00 “recently unemployed” applicants who provided no </w:t>
      </w:r>
      <w:r w:rsidR="00B268EC" w:rsidRPr="00D70F06">
        <w:rPr>
          <w:rFonts w:ascii="Times New Roman" w:eastAsia="Times New Roman" w:hAnsi="Times New Roman" w:cs="Times New Roman"/>
          <w:color w:val="222222"/>
          <w:sz w:val="24"/>
          <w:szCs w:val="24"/>
        </w:rPr>
        <w:t xml:space="preserve">employer </w:t>
      </w:r>
      <w:r w:rsidR="0026328B" w:rsidRPr="00D70F06">
        <w:rPr>
          <w:rFonts w:ascii="Times New Roman" w:eastAsia="Times New Roman" w:hAnsi="Times New Roman" w:cs="Times New Roman"/>
          <w:color w:val="222222"/>
          <w:sz w:val="24"/>
          <w:szCs w:val="24"/>
        </w:rPr>
        <w:t>information.</w:t>
      </w:r>
    </w:p>
    <w:p w14:paraId="390BCDF3" w14:textId="7A9482AC" w:rsidR="00AF0312" w:rsidRPr="00D70F06" w:rsidRDefault="003F1630" w:rsidP="00B268EC">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t>9300 self</w:t>
      </w:r>
      <w:r w:rsidR="00E42459" w:rsidRPr="00D70F06">
        <w:rPr>
          <w:rFonts w:ascii="Times New Roman" w:eastAsia="Times New Roman" w:hAnsi="Times New Roman" w:cs="Times New Roman"/>
          <w:color w:val="222222"/>
          <w:sz w:val="24"/>
          <w:szCs w:val="24"/>
        </w:rPr>
        <w:t>-</w:t>
      </w:r>
      <w:r w:rsidRPr="00D70F06">
        <w:rPr>
          <w:rFonts w:ascii="Times New Roman" w:eastAsia="Times New Roman" w:hAnsi="Times New Roman" w:cs="Times New Roman"/>
          <w:color w:val="222222"/>
          <w:sz w:val="24"/>
          <w:szCs w:val="24"/>
        </w:rPr>
        <w:t>empl</w:t>
      </w:r>
      <w:r w:rsidR="00E42459" w:rsidRPr="00D70F06">
        <w:rPr>
          <w:rFonts w:ascii="Times New Roman" w:eastAsia="Times New Roman" w:hAnsi="Times New Roman" w:cs="Times New Roman"/>
          <w:color w:val="222222"/>
          <w:sz w:val="24"/>
          <w:szCs w:val="24"/>
        </w:rPr>
        <w:t>oyed/independent contractors who gave no information on the nature of their work</w:t>
      </w:r>
    </w:p>
    <w:p w14:paraId="0E7ADFFD" w14:textId="7AE309AE" w:rsidR="00B220B5" w:rsidRPr="00D70F06" w:rsidRDefault="00794295" w:rsidP="00FF0223">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t xml:space="preserve">An </w:t>
      </w:r>
      <w:r w:rsidR="00E57384" w:rsidRPr="00D70F06">
        <w:rPr>
          <w:rFonts w:ascii="Times New Roman" w:eastAsia="Times New Roman" w:hAnsi="Times New Roman" w:cs="Times New Roman"/>
          <w:color w:val="222222"/>
          <w:sz w:val="24"/>
          <w:szCs w:val="24"/>
        </w:rPr>
        <w:t>addition</w:t>
      </w:r>
      <w:r w:rsidRPr="00D70F06">
        <w:rPr>
          <w:rFonts w:ascii="Times New Roman" w:eastAsia="Times New Roman" w:hAnsi="Times New Roman" w:cs="Times New Roman"/>
          <w:color w:val="222222"/>
          <w:sz w:val="24"/>
          <w:szCs w:val="24"/>
        </w:rPr>
        <w:t>al</w:t>
      </w:r>
      <w:r w:rsidR="00E57384" w:rsidRPr="00D70F06">
        <w:rPr>
          <w:rFonts w:ascii="Times New Roman" w:eastAsia="Times New Roman" w:hAnsi="Times New Roman" w:cs="Times New Roman"/>
          <w:color w:val="222222"/>
          <w:sz w:val="24"/>
          <w:szCs w:val="24"/>
        </w:rPr>
        <w:t xml:space="preserve"> 1800 self</w:t>
      </w:r>
      <w:r w:rsidR="00991890" w:rsidRPr="00D70F06">
        <w:rPr>
          <w:rFonts w:ascii="Times New Roman" w:eastAsia="Times New Roman" w:hAnsi="Times New Roman" w:cs="Times New Roman"/>
          <w:color w:val="222222"/>
          <w:sz w:val="24"/>
          <w:szCs w:val="24"/>
        </w:rPr>
        <w:t>-</w:t>
      </w:r>
      <w:r w:rsidR="00E57384" w:rsidRPr="00D70F06">
        <w:rPr>
          <w:rFonts w:ascii="Times New Roman" w:eastAsia="Times New Roman" w:hAnsi="Times New Roman" w:cs="Times New Roman"/>
          <w:color w:val="222222"/>
          <w:sz w:val="24"/>
          <w:szCs w:val="24"/>
        </w:rPr>
        <w:t>employed/independent contractors who say they are vendors but</w:t>
      </w:r>
      <w:r w:rsidR="00991890" w:rsidRPr="00D70F06">
        <w:rPr>
          <w:rFonts w:ascii="Times New Roman" w:eastAsia="Times New Roman" w:hAnsi="Times New Roman" w:cs="Times New Roman"/>
          <w:color w:val="222222"/>
          <w:sz w:val="24"/>
          <w:szCs w:val="24"/>
        </w:rPr>
        <w:t xml:space="preserve"> give no</w:t>
      </w:r>
      <w:r w:rsidR="002A0227" w:rsidRPr="00D70F06">
        <w:rPr>
          <w:rFonts w:ascii="Times New Roman" w:eastAsia="Times New Roman" w:hAnsi="Times New Roman" w:cs="Times New Roman"/>
          <w:color w:val="222222"/>
          <w:sz w:val="24"/>
          <w:szCs w:val="24"/>
        </w:rPr>
        <w:t xml:space="preserve"> </w:t>
      </w:r>
      <w:r w:rsidR="00991890" w:rsidRPr="00D70F06">
        <w:rPr>
          <w:rFonts w:ascii="Times New Roman" w:eastAsia="Times New Roman" w:hAnsi="Times New Roman" w:cs="Times New Roman"/>
          <w:color w:val="222222"/>
          <w:sz w:val="24"/>
          <w:szCs w:val="24"/>
        </w:rPr>
        <w:t>further information.</w:t>
      </w:r>
    </w:p>
    <w:p w14:paraId="73A3B730" w14:textId="5564EFD6" w:rsidR="00295A1B" w:rsidRPr="00D70F06" w:rsidRDefault="000C073D" w:rsidP="000A73E8">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t>9000 long term unemployed, who</w:t>
      </w:r>
      <w:r w:rsidR="00721413" w:rsidRPr="00D70F06">
        <w:rPr>
          <w:rFonts w:ascii="Times New Roman" w:eastAsia="Times New Roman" w:hAnsi="Times New Roman" w:cs="Times New Roman"/>
          <w:color w:val="222222"/>
          <w:sz w:val="24"/>
          <w:szCs w:val="24"/>
        </w:rPr>
        <w:t xml:space="preserve"> would </w:t>
      </w:r>
      <w:r w:rsidR="00794295" w:rsidRPr="00D70F06">
        <w:rPr>
          <w:rFonts w:ascii="Times New Roman" w:eastAsia="Times New Roman" w:hAnsi="Times New Roman" w:cs="Times New Roman"/>
          <w:color w:val="222222"/>
          <w:sz w:val="24"/>
          <w:szCs w:val="24"/>
        </w:rPr>
        <w:t xml:space="preserve">largely </w:t>
      </w:r>
      <w:r w:rsidR="00721413" w:rsidRPr="00D70F06">
        <w:rPr>
          <w:rFonts w:ascii="Times New Roman" w:eastAsia="Times New Roman" w:hAnsi="Times New Roman" w:cs="Times New Roman"/>
          <w:color w:val="222222"/>
          <w:sz w:val="24"/>
          <w:szCs w:val="24"/>
        </w:rPr>
        <w:t>have no</w:t>
      </w:r>
      <w:r w:rsidR="00794295" w:rsidRPr="00D70F06">
        <w:rPr>
          <w:rFonts w:ascii="Times New Roman" w:eastAsia="Times New Roman" w:hAnsi="Times New Roman" w:cs="Times New Roman"/>
          <w:color w:val="222222"/>
          <w:sz w:val="24"/>
          <w:szCs w:val="24"/>
        </w:rPr>
        <w:t xml:space="preserve"> </w:t>
      </w:r>
      <w:r w:rsidR="000A73E8" w:rsidRPr="00D70F06">
        <w:rPr>
          <w:rFonts w:ascii="Times New Roman" w:eastAsia="Times New Roman" w:hAnsi="Times New Roman" w:cs="Times New Roman"/>
          <w:color w:val="222222"/>
          <w:sz w:val="24"/>
          <w:szCs w:val="24"/>
        </w:rPr>
        <w:t>information on employment</w:t>
      </w:r>
      <w:r w:rsidR="00794295" w:rsidRPr="00D70F06">
        <w:rPr>
          <w:rFonts w:ascii="Times New Roman" w:eastAsia="Times New Roman" w:hAnsi="Times New Roman" w:cs="Times New Roman"/>
          <w:color w:val="222222"/>
          <w:sz w:val="24"/>
          <w:szCs w:val="24"/>
        </w:rPr>
        <w:t xml:space="preserve"> to provide.</w:t>
      </w:r>
    </w:p>
    <w:p w14:paraId="21B7B4BA" w14:textId="72F742FB" w:rsidR="00295A1B" w:rsidRPr="00D70F06" w:rsidRDefault="00463797" w:rsidP="00046241">
      <w:pPr>
        <w:shd w:val="clear" w:color="auto" w:fill="FFFFFF"/>
        <w:spacing w:after="120" w:line="240" w:lineRule="auto"/>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t xml:space="preserve">It should be noted that </w:t>
      </w:r>
      <w:r w:rsidR="008220E1" w:rsidRPr="00D70F06">
        <w:rPr>
          <w:rFonts w:ascii="Times New Roman" w:eastAsia="Times New Roman" w:hAnsi="Times New Roman" w:cs="Times New Roman"/>
          <w:color w:val="222222"/>
          <w:sz w:val="24"/>
          <w:szCs w:val="24"/>
        </w:rPr>
        <w:t xml:space="preserve">approximately 4750 vendors have been approved already including </w:t>
      </w:r>
      <w:r w:rsidR="00933672" w:rsidRPr="00D70F06">
        <w:rPr>
          <w:rFonts w:ascii="Times New Roman" w:eastAsia="Times New Roman" w:hAnsi="Times New Roman" w:cs="Times New Roman"/>
          <w:color w:val="222222"/>
          <w:sz w:val="24"/>
          <w:szCs w:val="24"/>
        </w:rPr>
        <w:t xml:space="preserve">vendors of tacos and other </w:t>
      </w:r>
      <w:r w:rsidR="008220E1" w:rsidRPr="00D70F06">
        <w:rPr>
          <w:rFonts w:ascii="Times New Roman" w:eastAsia="Times New Roman" w:hAnsi="Times New Roman" w:cs="Times New Roman"/>
          <w:color w:val="222222"/>
          <w:sz w:val="24"/>
          <w:szCs w:val="24"/>
        </w:rPr>
        <w:t>food</w:t>
      </w:r>
      <w:r w:rsidR="00933672" w:rsidRPr="00D70F06">
        <w:rPr>
          <w:rFonts w:ascii="Times New Roman" w:eastAsia="Times New Roman" w:hAnsi="Times New Roman" w:cs="Times New Roman"/>
          <w:color w:val="222222"/>
          <w:sz w:val="24"/>
          <w:szCs w:val="24"/>
        </w:rPr>
        <w:t>, art and craft, clothes</w:t>
      </w:r>
      <w:r w:rsidR="002A0227" w:rsidRPr="00D70F06">
        <w:rPr>
          <w:rFonts w:ascii="Times New Roman" w:eastAsia="Times New Roman" w:hAnsi="Times New Roman" w:cs="Times New Roman"/>
          <w:color w:val="222222"/>
          <w:sz w:val="24"/>
          <w:szCs w:val="24"/>
        </w:rPr>
        <w:t>,</w:t>
      </w:r>
      <w:r w:rsidR="009D5FF6" w:rsidRPr="00D70F06">
        <w:rPr>
          <w:rFonts w:ascii="Times New Roman" w:eastAsia="Times New Roman" w:hAnsi="Times New Roman" w:cs="Times New Roman"/>
          <w:color w:val="222222"/>
          <w:sz w:val="24"/>
          <w:szCs w:val="24"/>
        </w:rPr>
        <w:t xml:space="preserve"> etc.</w:t>
      </w:r>
    </w:p>
    <w:p w14:paraId="55EFC22A" w14:textId="6AB7A166" w:rsidR="00046241" w:rsidRPr="00D70F06" w:rsidRDefault="00046241" w:rsidP="00491389">
      <w:pPr>
        <w:keepNext/>
        <w:shd w:val="clear" w:color="auto" w:fill="FFFFFF"/>
        <w:spacing w:after="120" w:line="240" w:lineRule="auto"/>
        <w:rPr>
          <w:rFonts w:ascii="Times New Roman" w:eastAsia="Times New Roman" w:hAnsi="Times New Roman" w:cs="Times New Roman"/>
          <w:b/>
          <w:bCs/>
          <w:color w:val="222222"/>
          <w:sz w:val="28"/>
          <w:szCs w:val="28"/>
        </w:rPr>
      </w:pPr>
      <w:r w:rsidRPr="00D70F06">
        <w:rPr>
          <w:rFonts w:ascii="Times New Roman" w:eastAsia="Times New Roman" w:hAnsi="Times New Roman" w:cs="Times New Roman"/>
          <w:b/>
          <w:bCs/>
          <w:color w:val="222222"/>
          <w:sz w:val="28"/>
          <w:szCs w:val="28"/>
        </w:rPr>
        <w:t>Approvals</w:t>
      </w:r>
    </w:p>
    <w:p w14:paraId="33E17413" w14:textId="09258C3A" w:rsidR="00C97F4C" w:rsidRPr="00D70F06" w:rsidRDefault="001D0353" w:rsidP="001D0353">
      <w:pPr>
        <w:shd w:val="clear" w:color="auto" w:fill="FFFFFF"/>
        <w:spacing w:after="120" w:line="240" w:lineRule="auto"/>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Up </w:t>
      </w:r>
      <w:r w:rsidRPr="00D70F06">
        <w:rPr>
          <w:rFonts w:ascii="Times New Roman" w:eastAsia="Times New Roman" w:hAnsi="Times New Roman" w:cs="Times New Roman"/>
          <w:color w:val="222222"/>
          <w:sz w:val="24"/>
          <w:szCs w:val="24"/>
        </w:rPr>
        <w:t>to</w:t>
      </w:r>
      <w:r w:rsidRPr="00D70F06">
        <w:rPr>
          <w:rFonts w:ascii="Times New Roman" w:eastAsia="Times New Roman" w:hAnsi="Times New Roman" w:cs="Times New Roman"/>
          <w:color w:val="222222"/>
          <w:sz w:val="24"/>
          <w:szCs w:val="24"/>
          <w:lang w:val="en-BZ"/>
        </w:rPr>
        <w:t xml:space="preserve"> </w:t>
      </w:r>
      <w:r w:rsidRPr="00D70F06">
        <w:rPr>
          <w:rFonts w:ascii="Times New Roman" w:eastAsia="Times New Roman" w:hAnsi="Times New Roman" w:cs="Times New Roman"/>
          <w:color w:val="222222"/>
          <w:sz w:val="24"/>
          <w:szCs w:val="24"/>
        </w:rPr>
        <w:t>June</w:t>
      </w:r>
      <w:r w:rsidRPr="00D70F06">
        <w:rPr>
          <w:rFonts w:ascii="Times New Roman" w:eastAsia="Times New Roman" w:hAnsi="Times New Roman" w:cs="Times New Roman"/>
          <w:color w:val="222222"/>
          <w:sz w:val="24"/>
          <w:szCs w:val="24"/>
          <w:lang w:val="en-BZ"/>
        </w:rPr>
        <w:t xml:space="preserve"> 5, a total of 44,552 </w:t>
      </w:r>
      <w:r w:rsidR="00D646C2" w:rsidRPr="00D70F06">
        <w:rPr>
          <w:rFonts w:ascii="Times New Roman" w:eastAsia="Times New Roman" w:hAnsi="Times New Roman" w:cs="Times New Roman"/>
          <w:color w:val="222222"/>
          <w:sz w:val="24"/>
          <w:szCs w:val="24"/>
          <w:lang w:val="en-BZ"/>
        </w:rPr>
        <w:t>applications have been approved</w:t>
      </w:r>
      <w:r w:rsidRPr="00D70F06">
        <w:rPr>
          <w:rFonts w:ascii="Times New Roman" w:eastAsia="Times New Roman" w:hAnsi="Times New Roman" w:cs="Times New Roman"/>
          <w:color w:val="222222"/>
          <w:sz w:val="24"/>
          <w:szCs w:val="24"/>
          <w:lang w:val="en-BZ"/>
        </w:rPr>
        <w:t xml:space="preserve"> </w:t>
      </w:r>
      <w:r w:rsidR="001073D0" w:rsidRPr="00D70F06">
        <w:rPr>
          <w:rFonts w:ascii="Times New Roman" w:eastAsia="Times New Roman" w:hAnsi="Times New Roman" w:cs="Times New Roman"/>
          <w:color w:val="222222"/>
          <w:sz w:val="24"/>
          <w:szCs w:val="24"/>
          <w:lang w:val="en-BZ"/>
        </w:rPr>
        <w:t xml:space="preserve">by the Economic Oversight Team </w:t>
      </w:r>
      <w:r w:rsidRPr="00D70F06">
        <w:rPr>
          <w:rFonts w:ascii="Times New Roman" w:eastAsia="Times New Roman" w:hAnsi="Times New Roman" w:cs="Times New Roman"/>
          <w:color w:val="222222"/>
          <w:sz w:val="24"/>
          <w:szCs w:val="24"/>
          <w:lang w:val="en-BZ"/>
        </w:rPr>
        <w:t xml:space="preserve">and </w:t>
      </w:r>
      <w:r w:rsidR="00885E8B" w:rsidRPr="00D70F06">
        <w:rPr>
          <w:rFonts w:ascii="Times New Roman" w:eastAsia="Times New Roman" w:hAnsi="Times New Roman" w:cs="Times New Roman"/>
          <w:color w:val="222222"/>
          <w:sz w:val="24"/>
          <w:szCs w:val="24"/>
          <w:lang w:val="en-BZ"/>
        </w:rPr>
        <w:t xml:space="preserve">have been passed to </w:t>
      </w:r>
      <w:r w:rsidR="005868E1" w:rsidRPr="00D70F06">
        <w:rPr>
          <w:rFonts w:ascii="Times New Roman" w:eastAsia="Times New Roman" w:hAnsi="Times New Roman" w:cs="Times New Roman"/>
          <w:color w:val="222222"/>
          <w:sz w:val="24"/>
          <w:szCs w:val="24"/>
          <w:lang w:val="en-BZ"/>
        </w:rPr>
        <w:t xml:space="preserve">CITO for transmission to </w:t>
      </w:r>
      <w:r w:rsidR="00885E8B" w:rsidRPr="00D70F06">
        <w:rPr>
          <w:rFonts w:ascii="Times New Roman" w:eastAsia="Times New Roman" w:hAnsi="Times New Roman" w:cs="Times New Roman"/>
          <w:color w:val="222222"/>
          <w:sz w:val="24"/>
          <w:szCs w:val="24"/>
          <w:lang w:val="en-BZ"/>
        </w:rPr>
        <w:t>SSB for payment</w:t>
      </w:r>
      <w:r w:rsidR="005868E1" w:rsidRPr="00D70F06">
        <w:rPr>
          <w:rFonts w:ascii="Times New Roman" w:eastAsia="Times New Roman" w:hAnsi="Times New Roman" w:cs="Times New Roman"/>
          <w:color w:val="222222"/>
          <w:sz w:val="24"/>
          <w:szCs w:val="24"/>
          <w:lang w:val="en-BZ"/>
        </w:rPr>
        <w:t xml:space="preserve">.  Of these, </w:t>
      </w:r>
      <w:r w:rsidR="00642249" w:rsidRPr="00D70F06">
        <w:rPr>
          <w:rFonts w:ascii="Times New Roman" w:eastAsia="Times New Roman" w:hAnsi="Times New Roman" w:cs="Times New Roman"/>
          <w:color w:val="222222"/>
          <w:sz w:val="24"/>
          <w:szCs w:val="24"/>
          <w:lang w:val="en-BZ"/>
        </w:rPr>
        <w:t>approximately</w:t>
      </w:r>
      <w:r w:rsidR="00550B76" w:rsidRPr="00D70F06">
        <w:rPr>
          <w:rFonts w:ascii="Times New Roman" w:eastAsia="Times New Roman" w:hAnsi="Times New Roman" w:cs="Times New Roman"/>
          <w:color w:val="222222"/>
          <w:sz w:val="24"/>
          <w:szCs w:val="24"/>
          <w:lang w:val="en-BZ"/>
        </w:rPr>
        <w:t>:</w:t>
      </w:r>
    </w:p>
    <w:p w14:paraId="7DC47BF6" w14:textId="69AC3942" w:rsidR="00D646C2" w:rsidRPr="00D70F06" w:rsidRDefault="00D646C2" w:rsidP="00550B76">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lang w:val="en-BZ"/>
        </w:rPr>
        <w:t>4</w:t>
      </w:r>
      <w:r w:rsidR="00EA3133" w:rsidRPr="00D70F06">
        <w:rPr>
          <w:rFonts w:ascii="Times New Roman" w:eastAsia="Times New Roman" w:hAnsi="Times New Roman" w:cs="Times New Roman"/>
          <w:color w:val="222222"/>
          <w:sz w:val="24"/>
          <w:szCs w:val="24"/>
          <w:lang w:val="en-BZ"/>
        </w:rPr>
        <w:t>5</w:t>
      </w:r>
      <w:r w:rsidRPr="00D70F06">
        <w:rPr>
          <w:rFonts w:ascii="Times New Roman" w:eastAsia="Times New Roman" w:hAnsi="Times New Roman" w:cs="Times New Roman"/>
          <w:color w:val="222222"/>
          <w:sz w:val="24"/>
          <w:szCs w:val="24"/>
          <w:lang w:val="en-BZ"/>
        </w:rPr>
        <w:t>%</w:t>
      </w:r>
      <w:r w:rsidR="00782F0E" w:rsidRPr="00D70F06">
        <w:rPr>
          <w:rFonts w:ascii="Times New Roman" w:eastAsia="Times New Roman" w:hAnsi="Times New Roman" w:cs="Times New Roman"/>
          <w:color w:val="222222"/>
          <w:sz w:val="24"/>
          <w:szCs w:val="24"/>
          <w:lang w:val="en-BZ"/>
        </w:rPr>
        <w:t xml:space="preserve"> </w:t>
      </w:r>
      <w:r w:rsidR="00642249" w:rsidRPr="00D70F06">
        <w:rPr>
          <w:rFonts w:ascii="Times New Roman" w:eastAsia="Times New Roman" w:hAnsi="Times New Roman" w:cs="Times New Roman"/>
          <w:color w:val="222222"/>
          <w:sz w:val="24"/>
          <w:szCs w:val="24"/>
        </w:rPr>
        <w:t xml:space="preserve">were </w:t>
      </w:r>
      <w:r w:rsidR="00782F0E" w:rsidRPr="00D70F06">
        <w:rPr>
          <w:rFonts w:ascii="Times New Roman" w:eastAsia="Times New Roman" w:hAnsi="Times New Roman" w:cs="Times New Roman"/>
          <w:color w:val="222222"/>
          <w:sz w:val="24"/>
          <w:szCs w:val="24"/>
        </w:rPr>
        <w:t xml:space="preserve">recently laid off </w:t>
      </w:r>
      <w:r w:rsidR="004A170A" w:rsidRPr="00D70F06">
        <w:rPr>
          <w:rFonts w:ascii="Times New Roman" w:eastAsia="Times New Roman" w:hAnsi="Times New Roman" w:cs="Times New Roman"/>
          <w:color w:val="222222"/>
          <w:sz w:val="24"/>
          <w:szCs w:val="24"/>
        </w:rPr>
        <w:t>persons;</w:t>
      </w:r>
    </w:p>
    <w:p w14:paraId="5008CC76" w14:textId="6A64CFAD" w:rsidR="00782F0E" w:rsidRPr="00D70F06" w:rsidRDefault="00782F0E" w:rsidP="00550B76">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rPr>
        <w:t>2</w:t>
      </w:r>
      <w:r w:rsidR="00790FCD" w:rsidRPr="00D70F06">
        <w:rPr>
          <w:rFonts w:ascii="Times New Roman" w:eastAsia="Times New Roman" w:hAnsi="Times New Roman" w:cs="Times New Roman"/>
          <w:color w:val="222222"/>
          <w:sz w:val="24"/>
          <w:szCs w:val="24"/>
        </w:rPr>
        <w:t>4</w:t>
      </w:r>
      <w:r w:rsidRPr="00D70F06">
        <w:rPr>
          <w:rFonts w:ascii="Times New Roman" w:eastAsia="Times New Roman" w:hAnsi="Times New Roman" w:cs="Times New Roman"/>
          <w:color w:val="222222"/>
          <w:sz w:val="24"/>
          <w:szCs w:val="24"/>
        </w:rPr>
        <w:t xml:space="preserve">% </w:t>
      </w:r>
      <w:r w:rsidR="00642249" w:rsidRPr="00D70F06">
        <w:rPr>
          <w:rFonts w:ascii="Times New Roman" w:eastAsia="Times New Roman" w:hAnsi="Times New Roman" w:cs="Times New Roman"/>
          <w:color w:val="222222"/>
          <w:sz w:val="24"/>
          <w:szCs w:val="24"/>
        </w:rPr>
        <w:t xml:space="preserve">were </w:t>
      </w:r>
      <w:r w:rsidRPr="00D70F06">
        <w:rPr>
          <w:rFonts w:ascii="Times New Roman" w:eastAsia="Times New Roman" w:hAnsi="Times New Roman" w:cs="Times New Roman"/>
          <w:color w:val="222222"/>
          <w:sz w:val="24"/>
          <w:szCs w:val="24"/>
        </w:rPr>
        <w:t>self</w:t>
      </w:r>
      <w:r w:rsidR="002A0227" w:rsidRPr="00D70F06">
        <w:rPr>
          <w:rFonts w:ascii="Times New Roman" w:eastAsia="Times New Roman" w:hAnsi="Times New Roman" w:cs="Times New Roman"/>
          <w:color w:val="222222"/>
          <w:sz w:val="24"/>
          <w:szCs w:val="24"/>
        </w:rPr>
        <w:t>-</w:t>
      </w:r>
      <w:r w:rsidRPr="00D70F06">
        <w:rPr>
          <w:rFonts w:ascii="Times New Roman" w:eastAsia="Times New Roman" w:hAnsi="Times New Roman" w:cs="Times New Roman"/>
          <w:color w:val="222222"/>
          <w:sz w:val="24"/>
          <w:szCs w:val="24"/>
        </w:rPr>
        <w:t xml:space="preserve">employed </w:t>
      </w:r>
      <w:r w:rsidR="002A0227" w:rsidRPr="00D70F06">
        <w:rPr>
          <w:rFonts w:ascii="Times New Roman" w:eastAsia="Times New Roman" w:hAnsi="Times New Roman" w:cs="Times New Roman"/>
          <w:color w:val="222222"/>
          <w:sz w:val="24"/>
          <w:szCs w:val="24"/>
        </w:rPr>
        <w:t xml:space="preserve">persons </w:t>
      </w:r>
      <w:r w:rsidRPr="00D70F06">
        <w:rPr>
          <w:rFonts w:ascii="Times New Roman" w:eastAsia="Times New Roman" w:hAnsi="Times New Roman" w:cs="Times New Roman"/>
          <w:color w:val="222222"/>
          <w:sz w:val="24"/>
          <w:szCs w:val="24"/>
        </w:rPr>
        <w:t>who lost their work</w:t>
      </w:r>
      <w:r w:rsidR="004A170A" w:rsidRPr="00D70F06">
        <w:rPr>
          <w:rFonts w:ascii="Times New Roman" w:eastAsia="Times New Roman" w:hAnsi="Times New Roman" w:cs="Times New Roman"/>
          <w:color w:val="222222"/>
          <w:sz w:val="24"/>
          <w:szCs w:val="24"/>
        </w:rPr>
        <w:t>; and</w:t>
      </w:r>
    </w:p>
    <w:p w14:paraId="7B726633" w14:textId="69EE5E0E" w:rsidR="00782F0E" w:rsidRPr="00D70F06" w:rsidRDefault="00782F0E" w:rsidP="00550B76">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rPr>
        <w:t>3</w:t>
      </w:r>
      <w:r w:rsidR="00790FCD" w:rsidRPr="00D70F06">
        <w:rPr>
          <w:rFonts w:ascii="Times New Roman" w:eastAsia="Times New Roman" w:hAnsi="Times New Roman" w:cs="Times New Roman"/>
          <w:color w:val="222222"/>
          <w:sz w:val="24"/>
          <w:szCs w:val="24"/>
        </w:rPr>
        <w:t>1</w:t>
      </w:r>
      <w:r w:rsidRPr="00D70F06">
        <w:rPr>
          <w:rFonts w:ascii="Times New Roman" w:eastAsia="Times New Roman" w:hAnsi="Times New Roman" w:cs="Times New Roman"/>
          <w:color w:val="222222"/>
          <w:sz w:val="24"/>
          <w:szCs w:val="24"/>
        </w:rPr>
        <w:t xml:space="preserve">% </w:t>
      </w:r>
      <w:r w:rsidR="002A0227" w:rsidRPr="00D70F06">
        <w:rPr>
          <w:rFonts w:ascii="Times New Roman" w:eastAsia="Times New Roman" w:hAnsi="Times New Roman" w:cs="Times New Roman"/>
          <w:color w:val="222222"/>
          <w:sz w:val="24"/>
          <w:szCs w:val="24"/>
        </w:rPr>
        <w:t>applied</w:t>
      </w:r>
      <w:r w:rsidR="002A0227" w:rsidRPr="00D70F06">
        <w:rPr>
          <w:rFonts w:ascii="Times New Roman" w:eastAsia="Times New Roman" w:hAnsi="Times New Roman" w:cs="Times New Roman"/>
          <w:color w:val="222222"/>
          <w:sz w:val="24"/>
          <w:szCs w:val="24"/>
          <w:lang w:val="en-BZ"/>
        </w:rPr>
        <w:t xml:space="preserve"> as </w:t>
      </w:r>
      <w:r w:rsidRPr="00D70F06">
        <w:rPr>
          <w:rFonts w:ascii="Times New Roman" w:eastAsia="Times New Roman" w:hAnsi="Times New Roman" w:cs="Times New Roman"/>
          <w:color w:val="222222"/>
          <w:sz w:val="24"/>
          <w:szCs w:val="24"/>
          <w:lang w:val="en-BZ"/>
        </w:rPr>
        <w:t>long</w:t>
      </w:r>
      <w:r w:rsidR="0075758A" w:rsidRPr="00D70F06">
        <w:rPr>
          <w:rFonts w:ascii="Times New Roman" w:eastAsia="Times New Roman" w:hAnsi="Times New Roman" w:cs="Times New Roman"/>
          <w:color w:val="222222"/>
          <w:sz w:val="24"/>
          <w:szCs w:val="24"/>
          <w:lang w:val="en-BZ"/>
        </w:rPr>
        <w:t>-</w:t>
      </w:r>
      <w:r w:rsidRPr="00D70F06">
        <w:rPr>
          <w:rFonts w:ascii="Times New Roman" w:eastAsia="Times New Roman" w:hAnsi="Times New Roman" w:cs="Times New Roman"/>
          <w:color w:val="222222"/>
          <w:sz w:val="24"/>
          <w:szCs w:val="24"/>
          <w:lang w:val="en-BZ"/>
        </w:rPr>
        <w:t>term unemployed</w:t>
      </w:r>
      <w:r w:rsidR="004A170A" w:rsidRPr="00D70F06">
        <w:rPr>
          <w:rFonts w:ascii="Times New Roman" w:eastAsia="Times New Roman" w:hAnsi="Times New Roman" w:cs="Times New Roman"/>
          <w:color w:val="222222"/>
          <w:sz w:val="24"/>
          <w:szCs w:val="24"/>
          <w:lang w:val="en-BZ"/>
        </w:rPr>
        <w:t xml:space="preserve"> persons.</w:t>
      </w:r>
    </w:p>
    <w:p w14:paraId="47E99BBD" w14:textId="1E27DFAD" w:rsidR="001D0117" w:rsidRPr="00D70F06" w:rsidRDefault="008E4F87" w:rsidP="001D0117">
      <w:pPr>
        <w:shd w:val="clear" w:color="auto" w:fill="FFFFFF"/>
        <w:spacing w:after="120" w:line="240" w:lineRule="auto"/>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About </w:t>
      </w:r>
      <w:r w:rsidR="00FC00AC" w:rsidRPr="00D70F06">
        <w:rPr>
          <w:rFonts w:ascii="Times New Roman" w:eastAsia="Times New Roman" w:hAnsi="Times New Roman" w:cs="Times New Roman"/>
          <w:color w:val="222222"/>
          <w:sz w:val="24"/>
          <w:szCs w:val="24"/>
          <w:lang w:val="en-BZ"/>
        </w:rPr>
        <w:t>94%</w:t>
      </w:r>
      <w:r w:rsidRPr="00D70F06">
        <w:rPr>
          <w:rFonts w:ascii="Times New Roman" w:eastAsia="Times New Roman" w:hAnsi="Times New Roman" w:cs="Times New Roman"/>
          <w:color w:val="222222"/>
          <w:sz w:val="24"/>
          <w:szCs w:val="24"/>
          <w:lang w:val="en-BZ"/>
        </w:rPr>
        <w:t xml:space="preserve"> of all approved applications have been </w:t>
      </w:r>
      <w:r w:rsidR="00746234" w:rsidRPr="00D70F06">
        <w:rPr>
          <w:rFonts w:ascii="Times New Roman" w:eastAsia="Times New Roman" w:hAnsi="Times New Roman" w:cs="Times New Roman"/>
          <w:color w:val="222222"/>
          <w:sz w:val="24"/>
          <w:szCs w:val="24"/>
          <w:lang w:val="en-BZ"/>
        </w:rPr>
        <w:t xml:space="preserve">successfully </w:t>
      </w:r>
      <w:r w:rsidR="00FC00AC" w:rsidRPr="00D70F06">
        <w:rPr>
          <w:rFonts w:ascii="Times New Roman" w:eastAsia="Times New Roman" w:hAnsi="Times New Roman" w:cs="Times New Roman"/>
          <w:color w:val="222222"/>
          <w:sz w:val="24"/>
          <w:szCs w:val="24"/>
          <w:lang w:val="en-BZ"/>
        </w:rPr>
        <w:t>paid.</w:t>
      </w:r>
      <w:r w:rsidR="00046241" w:rsidRPr="00D70F06">
        <w:rPr>
          <w:rFonts w:ascii="Times New Roman" w:eastAsia="Times New Roman" w:hAnsi="Times New Roman" w:cs="Times New Roman"/>
          <w:color w:val="222222"/>
          <w:sz w:val="24"/>
          <w:szCs w:val="24"/>
          <w:lang w:val="en-BZ"/>
        </w:rPr>
        <w:t xml:space="preserve">  The remaining </w:t>
      </w:r>
      <w:r w:rsidR="000A662C" w:rsidRPr="00D70F06">
        <w:rPr>
          <w:rFonts w:ascii="Times New Roman" w:eastAsia="Times New Roman" w:hAnsi="Times New Roman" w:cs="Times New Roman"/>
          <w:color w:val="222222"/>
          <w:sz w:val="24"/>
          <w:szCs w:val="24"/>
          <w:lang w:val="en-BZ"/>
        </w:rPr>
        <w:t>6%</w:t>
      </w:r>
      <w:r w:rsidR="00046241" w:rsidRPr="00D70F06">
        <w:rPr>
          <w:rFonts w:ascii="Times New Roman" w:eastAsia="Times New Roman" w:hAnsi="Times New Roman" w:cs="Times New Roman"/>
          <w:color w:val="222222"/>
          <w:sz w:val="24"/>
          <w:szCs w:val="24"/>
          <w:lang w:val="en-BZ"/>
        </w:rPr>
        <w:t xml:space="preserve"> </w:t>
      </w:r>
      <w:r w:rsidR="00551DDC" w:rsidRPr="00D70F06">
        <w:rPr>
          <w:rFonts w:ascii="Times New Roman" w:eastAsia="Times New Roman" w:hAnsi="Times New Roman" w:cs="Times New Roman"/>
          <w:color w:val="222222"/>
          <w:sz w:val="24"/>
          <w:szCs w:val="24"/>
          <w:lang w:val="en-BZ"/>
        </w:rPr>
        <w:t xml:space="preserve">have been returned as </w:t>
      </w:r>
      <w:r w:rsidR="00046241" w:rsidRPr="00D70F06">
        <w:rPr>
          <w:rFonts w:ascii="Times New Roman" w:eastAsia="Times New Roman" w:hAnsi="Times New Roman" w:cs="Times New Roman"/>
          <w:color w:val="222222"/>
          <w:sz w:val="24"/>
          <w:szCs w:val="24"/>
          <w:lang w:val="en-BZ"/>
        </w:rPr>
        <w:t>“unpayable” due to bank information problems</w:t>
      </w:r>
      <w:r w:rsidR="00551DDC" w:rsidRPr="00D70F06">
        <w:rPr>
          <w:rFonts w:ascii="Times New Roman" w:eastAsia="Times New Roman" w:hAnsi="Times New Roman" w:cs="Times New Roman"/>
          <w:color w:val="222222"/>
          <w:sz w:val="24"/>
          <w:szCs w:val="24"/>
          <w:lang w:val="en-BZ"/>
        </w:rPr>
        <w:t xml:space="preserve"> and attempts continue to </w:t>
      </w:r>
      <w:r w:rsidR="00B37253" w:rsidRPr="00D70F06">
        <w:rPr>
          <w:rFonts w:ascii="Times New Roman" w:eastAsia="Times New Roman" w:hAnsi="Times New Roman" w:cs="Times New Roman"/>
          <w:color w:val="222222"/>
          <w:sz w:val="24"/>
          <w:szCs w:val="24"/>
          <w:lang w:val="en-BZ"/>
        </w:rPr>
        <w:t xml:space="preserve">obtain </w:t>
      </w:r>
      <w:r w:rsidR="00551DDC" w:rsidRPr="00D70F06">
        <w:rPr>
          <w:rFonts w:ascii="Times New Roman" w:eastAsia="Times New Roman" w:hAnsi="Times New Roman" w:cs="Times New Roman"/>
          <w:color w:val="222222"/>
          <w:sz w:val="24"/>
          <w:szCs w:val="24"/>
          <w:lang w:val="en-BZ"/>
        </w:rPr>
        <w:t xml:space="preserve">correct payment information </w:t>
      </w:r>
      <w:r w:rsidR="00B37253" w:rsidRPr="00D70F06">
        <w:rPr>
          <w:rFonts w:ascii="Times New Roman" w:eastAsia="Times New Roman" w:hAnsi="Times New Roman" w:cs="Times New Roman"/>
          <w:color w:val="222222"/>
          <w:sz w:val="24"/>
          <w:szCs w:val="24"/>
          <w:lang w:val="en-BZ"/>
        </w:rPr>
        <w:t>from applicants.</w:t>
      </w:r>
      <w:r w:rsidR="00E8654C" w:rsidRPr="00D70F06">
        <w:rPr>
          <w:rFonts w:ascii="Times New Roman" w:eastAsia="Times New Roman" w:hAnsi="Times New Roman" w:cs="Times New Roman"/>
          <w:color w:val="222222"/>
          <w:sz w:val="24"/>
          <w:szCs w:val="24"/>
          <w:lang w:val="en-BZ"/>
        </w:rPr>
        <w:t xml:space="preserve">  </w:t>
      </w:r>
      <w:r w:rsidR="001D0117" w:rsidRPr="00D70F06">
        <w:rPr>
          <w:rFonts w:ascii="Times New Roman" w:eastAsia="Times New Roman" w:hAnsi="Times New Roman" w:cs="Times New Roman"/>
          <w:color w:val="222222"/>
          <w:sz w:val="24"/>
          <w:szCs w:val="24"/>
          <w:lang w:val="en-BZ"/>
        </w:rPr>
        <w:t xml:space="preserve">These approximately 3,000 applicants have been offered access to TopUp cards and they are sending in their acceptance of this offer.  </w:t>
      </w:r>
    </w:p>
    <w:p w14:paraId="02CA0599" w14:textId="22B7AEAF" w:rsidR="0060370D" w:rsidRPr="00D70F06" w:rsidRDefault="00F00CFA" w:rsidP="0072656D">
      <w:p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An attempt has been made to </w:t>
      </w:r>
      <w:r w:rsidR="00527515" w:rsidRPr="00D70F06">
        <w:rPr>
          <w:rFonts w:ascii="Times New Roman" w:eastAsia="Times New Roman" w:hAnsi="Times New Roman" w:cs="Times New Roman"/>
          <w:color w:val="222222"/>
          <w:sz w:val="24"/>
          <w:szCs w:val="24"/>
          <w:lang w:val="en-BZ"/>
        </w:rPr>
        <w:t xml:space="preserve">sort </w:t>
      </w:r>
      <w:r w:rsidR="00136397" w:rsidRPr="00D70F06">
        <w:rPr>
          <w:rFonts w:ascii="Times New Roman" w:eastAsia="Times New Roman" w:hAnsi="Times New Roman" w:cs="Times New Roman"/>
          <w:color w:val="222222"/>
          <w:sz w:val="24"/>
          <w:szCs w:val="24"/>
          <w:lang w:val="en-BZ"/>
        </w:rPr>
        <w:t xml:space="preserve">approved </w:t>
      </w:r>
      <w:r w:rsidR="00527515" w:rsidRPr="00D70F06">
        <w:rPr>
          <w:rFonts w:ascii="Times New Roman" w:eastAsia="Times New Roman" w:hAnsi="Times New Roman" w:cs="Times New Roman"/>
          <w:color w:val="222222"/>
          <w:sz w:val="24"/>
          <w:szCs w:val="24"/>
          <w:lang w:val="en-BZ"/>
        </w:rPr>
        <w:t>applications into</w:t>
      </w:r>
      <w:r w:rsidR="00136397" w:rsidRPr="00D70F06">
        <w:rPr>
          <w:rFonts w:ascii="Times New Roman" w:eastAsia="Times New Roman" w:hAnsi="Times New Roman" w:cs="Times New Roman"/>
          <w:color w:val="222222"/>
          <w:sz w:val="24"/>
          <w:szCs w:val="24"/>
          <w:lang w:val="en-BZ"/>
        </w:rPr>
        <w:t xml:space="preserve"> the </w:t>
      </w:r>
      <w:r w:rsidR="00975D2B" w:rsidRPr="00D70F06">
        <w:rPr>
          <w:rFonts w:ascii="Times New Roman" w:eastAsia="Times New Roman" w:hAnsi="Times New Roman" w:cs="Times New Roman"/>
          <w:color w:val="222222"/>
          <w:sz w:val="24"/>
          <w:szCs w:val="24"/>
          <w:lang w:val="en-BZ"/>
        </w:rPr>
        <w:t xml:space="preserve">economic sectors </w:t>
      </w:r>
      <w:r w:rsidR="00136397" w:rsidRPr="00D70F06">
        <w:rPr>
          <w:rFonts w:ascii="Times New Roman" w:eastAsia="Times New Roman" w:hAnsi="Times New Roman" w:cs="Times New Roman"/>
          <w:color w:val="222222"/>
          <w:sz w:val="24"/>
          <w:szCs w:val="24"/>
          <w:lang w:val="en-BZ"/>
        </w:rPr>
        <w:t xml:space="preserve">within </w:t>
      </w:r>
      <w:r w:rsidR="00975D2B" w:rsidRPr="00D70F06">
        <w:rPr>
          <w:rFonts w:ascii="Times New Roman" w:eastAsia="Times New Roman" w:hAnsi="Times New Roman" w:cs="Times New Roman"/>
          <w:color w:val="222222"/>
          <w:sz w:val="24"/>
          <w:szCs w:val="24"/>
          <w:lang w:val="en-BZ"/>
        </w:rPr>
        <w:t xml:space="preserve">which the applicants worked.  </w:t>
      </w:r>
      <w:r w:rsidR="00243108" w:rsidRPr="00D70F06">
        <w:rPr>
          <w:rFonts w:ascii="Times New Roman" w:eastAsia="Times New Roman" w:hAnsi="Times New Roman" w:cs="Times New Roman"/>
          <w:color w:val="222222"/>
          <w:sz w:val="24"/>
          <w:szCs w:val="24"/>
          <w:lang w:val="en-BZ"/>
        </w:rPr>
        <w:t xml:space="preserve">Preliminary </w:t>
      </w:r>
      <w:r w:rsidR="00676DBB" w:rsidRPr="00D70F06">
        <w:rPr>
          <w:rFonts w:ascii="Times New Roman" w:eastAsia="Times New Roman" w:hAnsi="Times New Roman" w:cs="Times New Roman"/>
          <w:color w:val="222222"/>
          <w:sz w:val="24"/>
          <w:szCs w:val="24"/>
          <w:lang w:val="en-BZ"/>
        </w:rPr>
        <w:t xml:space="preserve">data indicates that the majority </w:t>
      </w:r>
      <w:r w:rsidR="00A4498C" w:rsidRPr="00D70F06">
        <w:rPr>
          <w:rFonts w:ascii="Times New Roman" w:eastAsia="Times New Roman" w:hAnsi="Times New Roman" w:cs="Times New Roman"/>
          <w:color w:val="222222"/>
          <w:sz w:val="24"/>
          <w:szCs w:val="24"/>
          <w:lang w:val="en-BZ"/>
        </w:rPr>
        <w:t>came from the tourism</w:t>
      </w:r>
      <w:r w:rsidR="00EE2772" w:rsidRPr="00D70F06">
        <w:rPr>
          <w:rFonts w:ascii="Times New Roman" w:eastAsia="Times New Roman" w:hAnsi="Times New Roman" w:cs="Times New Roman"/>
          <w:color w:val="222222"/>
          <w:sz w:val="24"/>
          <w:szCs w:val="24"/>
          <w:lang w:val="en-BZ"/>
        </w:rPr>
        <w:t xml:space="preserve"> sector</w:t>
      </w:r>
      <w:r w:rsidR="000C0943" w:rsidRPr="00D70F06">
        <w:rPr>
          <w:rFonts w:ascii="Times New Roman" w:eastAsia="Times New Roman" w:hAnsi="Times New Roman" w:cs="Times New Roman"/>
          <w:color w:val="222222"/>
          <w:sz w:val="24"/>
          <w:szCs w:val="24"/>
          <w:lang w:val="en-BZ"/>
        </w:rPr>
        <w:t xml:space="preserve"> </w:t>
      </w:r>
      <w:r w:rsidR="007D0158" w:rsidRPr="00D70F06">
        <w:rPr>
          <w:rFonts w:ascii="Times New Roman" w:eastAsia="Times New Roman" w:hAnsi="Times New Roman" w:cs="Times New Roman"/>
          <w:color w:val="222222"/>
          <w:sz w:val="24"/>
          <w:szCs w:val="24"/>
          <w:lang w:val="en-BZ"/>
        </w:rPr>
        <w:t>incorporating</w:t>
      </w:r>
      <w:r w:rsidR="00EE2772" w:rsidRPr="00D70F06">
        <w:rPr>
          <w:rFonts w:ascii="Times New Roman" w:eastAsia="Times New Roman" w:hAnsi="Times New Roman" w:cs="Times New Roman"/>
          <w:color w:val="222222"/>
          <w:sz w:val="24"/>
          <w:szCs w:val="24"/>
          <w:lang w:val="en-BZ"/>
        </w:rPr>
        <w:t xml:space="preserve"> hotels, restaurants, tour operators</w:t>
      </w:r>
      <w:r w:rsidR="00752240" w:rsidRPr="00D70F06">
        <w:rPr>
          <w:rFonts w:ascii="Times New Roman" w:eastAsia="Times New Roman" w:hAnsi="Times New Roman" w:cs="Times New Roman"/>
          <w:color w:val="222222"/>
          <w:sz w:val="24"/>
          <w:szCs w:val="24"/>
          <w:lang w:val="en-BZ"/>
        </w:rPr>
        <w:t xml:space="preserve"> and the Free Zone</w:t>
      </w:r>
      <w:r w:rsidR="0066288B" w:rsidRPr="00D70F06">
        <w:rPr>
          <w:rFonts w:ascii="Times New Roman" w:eastAsia="Times New Roman" w:hAnsi="Times New Roman" w:cs="Times New Roman"/>
          <w:color w:val="222222"/>
          <w:sz w:val="24"/>
          <w:szCs w:val="24"/>
          <w:lang w:val="en-BZ"/>
        </w:rPr>
        <w:t>.</w:t>
      </w:r>
      <w:r w:rsidR="00E57879" w:rsidRPr="00D70F06">
        <w:rPr>
          <w:rFonts w:ascii="Times New Roman" w:eastAsia="Times New Roman" w:hAnsi="Times New Roman" w:cs="Times New Roman"/>
          <w:color w:val="222222"/>
          <w:sz w:val="24"/>
          <w:szCs w:val="24"/>
          <w:lang w:val="en-BZ"/>
        </w:rPr>
        <w:t xml:space="preserve"> Some of the specific jobs</w:t>
      </w:r>
      <w:r w:rsidR="00404927" w:rsidRPr="00D70F06">
        <w:rPr>
          <w:rFonts w:ascii="Times New Roman" w:eastAsia="Times New Roman" w:hAnsi="Times New Roman" w:cs="Times New Roman"/>
          <w:color w:val="222222"/>
          <w:sz w:val="24"/>
          <w:szCs w:val="24"/>
          <w:lang w:val="en-BZ"/>
        </w:rPr>
        <w:t xml:space="preserve"> </w:t>
      </w:r>
      <w:r w:rsidR="007D0158" w:rsidRPr="00D70F06">
        <w:rPr>
          <w:rFonts w:ascii="Times New Roman" w:eastAsia="Times New Roman" w:hAnsi="Times New Roman" w:cs="Times New Roman"/>
          <w:color w:val="222222"/>
          <w:sz w:val="24"/>
          <w:szCs w:val="24"/>
          <w:lang w:val="en-BZ"/>
        </w:rPr>
        <w:t>included in this sector</w:t>
      </w:r>
      <w:r w:rsidR="0016403C" w:rsidRPr="00D70F06">
        <w:rPr>
          <w:rFonts w:ascii="Times New Roman" w:eastAsia="Times New Roman" w:hAnsi="Times New Roman" w:cs="Times New Roman"/>
          <w:color w:val="222222"/>
          <w:sz w:val="24"/>
          <w:szCs w:val="24"/>
          <w:lang w:val="en-BZ"/>
        </w:rPr>
        <w:t xml:space="preserve"> are</w:t>
      </w:r>
      <w:r w:rsidR="00404927" w:rsidRPr="00D70F06">
        <w:rPr>
          <w:rFonts w:ascii="Times New Roman" w:eastAsia="Times New Roman" w:hAnsi="Times New Roman" w:cs="Times New Roman"/>
          <w:color w:val="222222"/>
          <w:sz w:val="24"/>
          <w:szCs w:val="24"/>
          <w:lang w:val="en-BZ"/>
        </w:rPr>
        <w:t xml:space="preserve"> </w:t>
      </w:r>
      <w:r w:rsidR="000122FE" w:rsidRPr="00D70F06">
        <w:rPr>
          <w:rFonts w:ascii="Times New Roman" w:eastAsia="Times New Roman" w:hAnsi="Times New Roman" w:cs="Times New Roman"/>
          <w:color w:val="222222"/>
          <w:sz w:val="24"/>
          <w:szCs w:val="24"/>
          <w:lang w:val="en-BZ"/>
        </w:rPr>
        <w:t>1</w:t>
      </w:r>
      <w:r w:rsidR="005363A7" w:rsidRPr="00D70F06">
        <w:rPr>
          <w:rFonts w:ascii="Times New Roman" w:eastAsia="Times New Roman" w:hAnsi="Times New Roman" w:cs="Times New Roman"/>
          <w:color w:val="222222"/>
          <w:sz w:val="24"/>
          <w:szCs w:val="24"/>
          <w:lang w:val="en-BZ"/>
        </w:rPr>
        <w:t>738</w:t>
      </w:r>
      <w:r w:rsidR="000122FE" w:rsidRPr="00D70F06">
        <w:rPr>
          <w:rFonts w:ascii="Times New Roman" w:eastAsia="Times New Roman" w:hAnsi="Times New Roman" w:cs="Times New Roman"/>
          <w:color w:val="222222"/>
          <w:sz w:val="24"/>
          <w:szCs w:val="24"/>
          <w:lang w:val="en-BZ"/>
        </w:rPr>
        <w:t xml:space="preserve"> </w:t>
      </w:r>
      <w:r w:rsidR="00404927" w:rsidRPr="00D70F06">
        <w:rPr>
          <w:rFonts w:ascii="Times New Roman" w:eastAsia="Times New Roman" w:hAnsi="Times New Roman" w:cs="Times New Roman"/>
          <w:color w:val="222222"/>
          <w:sz w:val="24"/>
          <w:szCs w:val="24"/>
          <w:lang w:val="en-BZ"/>
        </w:rPr>
        <w:t xml:space="preserve">Tour </w:t>
      </w:r>
      <w:r w:rsidR="000122FE" w:rsidRPr="00D70F06">
        <w:rPr>
          <w:rFonts w:ascii="Times New Roman" w:eastAsia="Times New Roman" w:hAnsi="Times New Roman" w:cs="Times New Roman"/>
          <w:color w:val="222222"/>
          <w:sz w:val="24"/>
          <w:szCs w:val="24"/>
          <w:lang w:val="en-BZ"/>
        </w:rPr>
        <w:t>G</w:t>
      </w:r>
      <w:r w:rsidR="00404927" w:rsidRPr="00D70F06">
        <w:rPr>
          <w:rFonts w:ascii="Times New Roman" w:eastAsia="Times New Roman" w:hAnsi="Times New Roman" w:cs="Times New Roman"/>
          <w:color w:val="222222"/>
          <w:sz w:val="24"/>
          <w:szCs w:val="24"/>
          <w:lang w:val="en-BZ"/>
        </w:rPr>
        <w:t>uides</w:t>
      </w:r>
      <w:r w:rsidR="005363A7" w:rsidRPr="00D70F06">
        <w:rPr>
          <w:rFonts w:ascii="Times New Roman" w:eastAsia="Times New Roman" w:hAnsi="Times New Roman" w:cs="Times New Roman"/>
          <w:color w:val="222222"/>
          <w:sz w:val="24"/>
          <w:szCs w:val="24"/>
          <w:lang w:val="en-BZ"/>
        </w:rPr>
        <w:t xml:space="preserve"> (Tour Guides, Fishing Guides</w:t>
      </w:r>
      <w:r w:rsidR="00DD3377" w:rsidRPr="00D70F06">
        <w:rPr>
          <w:rFonts w:ascii="Times New Roman" w:eastAsia="Times New Roman" w:hAnsi="Times New Roman" w:cs="Times New Roman"/>
          <w:color w:val="222222"/>
          <w:sz w:val="24"/>
          <w:szCs w:val="24"/>
          <w:lang w:val="en-BZ"/>
        </w:rPr>
        <w:t>,</w:t>
      </w:r>
      <w:r w:rsidR="005363A7" w:rsidRPr="00D70F06">
        <w:rPr>
          <w:rFonts w:ascii="Times New Roman" w:eastAsia="Times New Roman" w:hAnsi="Times New Roman" w:cs="Times New Roman"/>
          <w:color w:val="222222"/>
          <w:sz w:val="24"/>
          <w:szCs w:val="24"/>
          <w:lang w:val="en-BZ"/>
        </w:rPr>
        <w:t xml:space="preserve"> Zip</w:t>
      </w:r>
      <w:r w:rsidR="00DD3377" w:rsidRPr="00D70F06">
        <w:rPr>
          <w:rFonts w:ascii="Times New Roman" w:eastAsia="Times New Roman" w:hAnsi="Times New Roman" w:cs="Times New Roman"/>
          <w:color w:val="222222"/>
          <w:sz w:val="24"/>
          <w:szCs w:val="24"/>
          <w:lang w:val="en-BZ"/>
        </w:rPr>
        <w:t>line staff)</w:t>
      </w:r>
      <w:r w:rsidR="000704F9" w:rsidRPr="00D70F06">
        <w:rPr>
          <w:rFonts w:ascii="Times New Roman" w:eastAsia="Times New Roman" w:hAnsi="Times New Roman" w:cs="Times New Roman"/>
          <w:color w:val="222222"/>
          <w:sz w:val="24"/>
          <w:szCs w:val="24"/>
          <w:lang w:val="en-BZ"/>
        </w:rPr>
        <w:t xml:space="preserve">; 2114 </w:t>
      </w:r>
      <w:r w:rsidR="000704F9" w:rsidRPr="00D70F06">
        <w:rPr>
          <w:rFonts w:ascii="Times New Roman" w:eastAsia="Times New Roman" w:hAnsi="Times New Roman" w:cs="Times New Roman"/>
          <w:color w:val="222222"/>
          <w:sz w:val="24"/>
          <w:szCs w:val="24"/>
          <w:lang w:val="en-BZ"/>
        </w:rPr>
        <w:lastRenderedPageBreak/>
        <w:t>wait sta</w:t>
      </w:r>
      <w:r w:rsidR="000122FE" w:rsidRPr="00D70F06">
        <w:rPr>
          <w:rFonts w:ascii="Times New Roman" w:eastAsia="Times New Roman" w:hAnsi="Times New Roman" w:cs="Times New Roman"/>
          <w:color w:val="222222"/>
          <w:sz w:val="24"/>
          <w:szCs w:val="24"/>
          <w:lang w:val="en-BZ"/>
        </w:rPr>
        <w:t>ff (servers, bartenders</w:t>
      </w:r>
      <w:r w:rsidR="0003655F" w:rsidRPr="00D70F06">
        <w:rPr>
          <w:rFonts w:ascii="Times New Roman" w:eastAsia="Times New Roman" w:hAnsi="Times New Roman" w:cs="Times New Roman"/>
          <w:color w:val="222222"/>
          <w:sz w:val="24"/>
          <w:szCs w:val="24"/>
          <w:lang w:val="en-BZ"/>
        </w:rPr>
        <w:t xml:space="preserve"> etc); </w:t>
      </w:r>
      <w:r w:rsidR="00E63215" w:rsidRPr="00D70F06">
        <w:rPr>
          <w:rFonts w:ascii="Times New Roman" w:eastAsia="Times New Roman" w:hAnsi="Times New Roman" w:cs="Times New Roman"/>
          <w:color w:val="222222"/>
          <w:sz w:val="24"/>
          <w:szCs w:val="24"/>
          <w:lang w:val="en-BZ"/>
        </w:rPr>
        <w:t>2323 kitchen staff (chefs/coo</w:t>
      </w:r>
      <w:r w:rsidR="00D142E0" w:rsidRPr="00D70F06">
        <w:rPr>
          <w:rFonts w:ascii="Times New Roman" w:eastAsia="Times New Roman" w:hAnsi="Times New Roman" w:cs="Times New Roman"/>
          <w:color w:val="222222"/>
          <w:sz w:val="24"/>
          <w:szCs w:val="24"/>
          <w:lang w:val="en-BZ"/>
        </w:rPr>
        <w:t>k</w:t>
      </w:r>
      <w:r w:rsidR="00E63215" w:rsidRPr="00D70F06">
        <w:rPr>
          <w:rFonts w:ascii="Times New Roman" w:eastAsia="Times New Roman" w:hAnsi="Times New Roman" w:cs="Times New Roman"/>
          <w:color w:val="222222"/>
          <w:sz w:val="24"/>
          <w:szCs w:val="24"/>
          <w:lang w:val="en-BZ"/>
        </w:rPr>
        <w:t>s, dishwashers etc)</w:t>
      </w:r>
      <w:r w:rsidR="00D142E0" w:rsidRPr="00D70F06">
        <w:rPr>
          <w:rFonts w:ascii="Times New Roman" w:eastAsia="Times New Roman" w:hAnsi="Times New Roman" w:cs="Times New Roman"/>
          <w:color w:val="222222"/>
          <w:sz w:val="24"/>
          <w:szCs w:val="24"/>
          <w:lang w:val="en-BZ"/>
        </w:rPr>
        <w:t>;</w:t>
      </w:r>
      <w:r w:rsidR="00B80685" w:rsidRPr="00D70F06">
        <w:rPr>
          <w:rFonts w:ascii="Times New Roman" w:eastAsia="Times New Roman" w:hAnsi="Times New Roman" w:cs="Times New Roman"/>
          <w:color w:val="222222"/>
          <w:sz w:val="24"/>
          <w:szCs w:val="24"/>
          <w:lang w:val="en-BZ"/>
        </w:rPr>
        <w:t xml:space="preserve"> and many others in guest</w:t>
      </w:r>
      <w:r w:rsidR="008C16E5" w:rsidRPr="00D70F06">
        <w:rPr>
          <w:rFonts w:ascii="Times New Roman" w:eastAsia="Times New Roman" w:hAnsi="Times New Roman" w:cs="Times New Roman"/>
          <w:color w:val="222222"/>
          <w:sz w:val="24"/>
          <w:szCs w:val="24"/>
          <w:lang w:val="en-BZ"/>
        </w:rPr>
        <w:t>/customer</w:t>
      </w:r>
      <w:r w:rsidR="00B80685" w:rsidRPr="00D70F06">
        <w:rPr>
          <w:rFonts w:ascii="Times New Roman" w:eastAsia="Times New Roman" w:hAnsi="Times New Roman" w:cs="Times New Roman"/>
          <w:color w:val="222222"/>
          <w:sz w:val="24"/>
          <w:szCs w:val="24"/>
          <w:lang w:val="en-BZ"/>
        </w:rPr>
        <w:t xml:space="preserve"> services,</w:t>
      </w:r>
      <w:r w:rsidR="008C16E5" w:rsidRPr="00D70F06">
        <w:rPr>
          <w:rFonts w:ascii="Times New Roman" w:eastAsia="Times New Roman" w:hAnsi="Times New Roman" w:cs="Times New Roman"/>
          <w:color w:val="222222"/>
          <w:sz w:val="24"/>
          <w:szCs w:val="24"/>
          <w:lang w:val="en-BZ"/>
        </w:rPr>
        <w:t xml:space="preserve"> </w:t>
      </w:r>
      <w:r w:rsidR="00BC7E54" w:rsidRPr="00D70F06">
        <w:rPr>
          <w:rFonts w:ascii="Times New Roman" w:eastAsia="Times New Roman" w:hAnsi="Times New Roman" w:cs="Times New Roman"/>
          <w:color w:val="222222"/>
          <w:sz w:val="24"/>
          <w:szCs w:val="24"/>
          <w:lang w:val="en-BZ"/>
        </w:rPr>
        <w:t xml:space="preserve">housekeeping, </w:t>
      </w:r>
      <w:r w:rsidR="008C16E5" w:rsidRPr="00D70F06">
        <w:rPr>
          <w:rFonts w:ascii="Times New Roman" w:eastAsia="Times New Roman" w:hAnsi="Times New Roman" w:cs="Times New Roman"/>
          <w:color w:val="222222"/>
          <w:sz w:val="24"/>
          <w:szCs w:val="24"/>
          <w:lang w:val="en-BZ"/>
        </w:rPr>
        <w:t>maintenance and upkeep, etc</w:t>
      </w:r>
      <w:r w:rsidR="00EB01B6" w:rsidRPr="00D70F06">
        <w:rPr>
          <w:rFonts w:ascii="Times New Roman" w:eastAsia="Times New Roman" w:hAnsi="Times New Roman" w:cs="Times New Roman"/>
          <w:color w:val="222222"/>
          <w:sz w:val="24"/>
          <w:szCs w:val="24"/>
          <w:lang w:val="en-BZ"/>
        </w:rPr>
        <w:t>.</w:t>
      </w:r>
    </w:p>
    <w:tbl>
      <w:tblPr>
        <w:tblpPr w:leftFromText="180" w:rightFromText="180" w:vertAnchor="text" w:horzAnchor="margin" w:tblpXSpec="right" w:tblpY="202"/>
        <w:tblW w:w="344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80"/>
        <w:gridCol w:w="960"/>
      </w:tblGrid>
      <w:tr w:rsidR="0072656D" w:rsidRPr="00D70F06" w14:paraId="4C80AFDA" w14:textId="77777777" w:rsidTr="0072656D">
        <w:trPr>
          <w:trHeight w:val="290"/>
        </w:trPr>
        <w:tc>
          <w:tcPr>
            <w:tcW w:w="3440" w:type="dxa"/>
            <w:gridSpan w:val="2"/>
            <w:tcBorders>
              <w:top w:val="single" w:sz="12" w:space="0" w:color="auto"/>
              <w:bottom w:val="single" w:sz="12" w:space="0" w:color="auto"/>
            </w:tcBorders>
            <w:shd w:val="clear" w:color="auto" w:fill="auto"/>
            <w:noWrap/>
            <w:vAlign w:val="center"/>
            <w:hideMark/>
          </w:tcPr>
          <w:p w14:paraId="5B1EED41"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Sectors in which applicants worked</w:t>
            </w:r>
          </w:p>
        </w:tc>
      </w:tr>
      <w:tr w:rsidR="0072656D" w:rsidRPr="00D70F06" w14:paraId="23C4CC52" w14:textId="77777777" w:rsidTr="0072656D">
        <w:trPr>
          <w:trHeight w:val="290"/>
        </w:trPr>
        <w:tc>
          <w:tcPr>
            <w:tcW w:w="2480" w:type="dxa"/>
            <w:tcBorders>
              <w:top w:val="single" w:sz="12" w:space="0" w:color="auto"/>
              <w:bottom w:val="nil"/>
              <w:right w:val="single" w:sz="12" w:space="0" w:color="auto"/>
            </w:tcBorders>
            <w:shd w:val="clear" w:color="auto" w:fill="auto"/>
            <w:noWrap/>
            <w:vAlign w:val="bottom"/>
            <w:hideMark/>
          </w:tcPr>
          <w:p w14:paraId="7FE724D8"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Tourism</w:t>
            </w:r>
          </w:p>
        </w:tc>
        <w:tc>
          <w:tcPr>
            <w:tcW w:w="960" w:type="dxa"/>
            <w:tcBorders>
              <w:top w:val="single" w:sz="12" w:space="0" w:color="auto"/>
              <w:left w:val="single" w:sz="12" w:space="0" w:color="auto"/>
              <w:bottom w:val="nil"/>
            </w:tcBorders>
            <w:shd w:val="clear" w:color="auto" w:fill="auto"/>
            <w:noWrap/>
            <w:vAlign w:val="bottom"/>
            <w:hideMark/>
          </w:tcPr>
          <w:p w14:paraId="617D6CD3" w14:textId="77777777" w:rsidR="0072656D" w:rsidRPr="00D70F06" w:rsidRDefault="0072656D" w:rsidP="0072656D">
            <w:pPr>
              <w:spacing w:after="0" w:line="240" w:lineRule="auto"/>
              <w:jc w:val="right"/>
              <w:rPr>
                <w:rFonts w:ascii="Calibri" w:eastAsia="Times New Roman" w:hAnsi="Calibri" w:cs="Calibri"/>
                <w:color w:val="000000"/>
              </w:rPr>
            </w:pPr>
            <w:r w:rsidRPr="00D70F06">
              <w:rPr>
                <w:rFonts w:ascii="Calibri" w:eastAsia="Times New Roman" w:hAnsi="Calibri" w:cs="Calibri"/>
                <w:color w:val="000000"/>
              </w:rPr>
              <w:t>13150</w:t>
            </w:r>
          </w:p>
        </w:tc>
      </w:tr>
      <w:tr w:rsidR="0072656D" w:rsidRPr="00D70F06" w14:paraId="7AACD28A" w14:textId="77777777" w:rsidTr="0072656D">
        <w:trPr>
          <w:trHeight w:val="290"/>
        </w:trPr>
        <w:tc>
          <w:tcPr>
            <w:tcW w:w="2480" w:type="dxa"/>
            <w:tcBorders>
              <w:top w:val="nil"/>
              <w:bottom w:val="nil"/>
              <w:right w:val="single" w:sz="12" w:space="0" w:color="auto"/>
            </w:tcBorders>
            <w:shd w:val="clear" w:color="auto" w:fill="auto"/>
            <w:noWrap/>
            <w:vAlign w:val="bottom"/>
            <w:hideMark/>
          </w:tcPr>
          <w:p w14:paraId="4FDF2E52"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Transportation</w:t>
            </w:r>
          </w:p>
        </w:tc>
        <w:tc>
          <w:tcPr>
            <w:tcW w:w="960" w:type="dxa"/>
            <w:tcBorders>
              <w:top w:val="nil"/>
              <w:left w:val="single" w:sz="12" w:space="0" w:color="auto"/>
              <w:bottom w:val="nil"/>
            </w:tcBorders>
            <w:shd w:val="clear" w:color="auto" w:fill="auto"/>
            <w:noWrap/>
            <w:vAlign w:val="bottom"/>
            <w:hideMark/>
          </w:tcPr>
          <w:p w14:paraId="4000D309" w14:textId="77777777" w:rsidR="0072656D" w:rsidRPr="00D70F06" w:rsidRDefault="0072656D" w:rsidP="0072656D">
            <w:pPr>
              <w:spacing w:after="0" w:line="240" w:lineRule="auto"/>
              <w:jc w:val="right"/>
              <w:rPr>
                <w:rFonts w:ascii="Calibri" w:eastAsia="Times New Roman" w:hAnsi="Calibri" w:cs="Calibri"/>
                <w:color w:val="000000"/>
              </w:rPr>
            </w:pPr>
            <w:r w:rsidRPr="00D70F06">
              <w:rPr>
                <w:rFonts w:ascii="Calibri" w:eastAsia="Times New Roman" w:hAnsi="Calibri" w:cs="Calibri"/>
                <w:color w:val="000000"/>
              </w:rPr>
              <w:t>3601</w:t>
            </w:r>
          </w:p>
        </w:tc>
      </w:tr>
      <w:tr w:rsidR="0072656D" w:rsidRPr="00D70F06" w14:paraId="0DEE998B" w14:textId="77777777" w:rsidTr="0072656D">
        <w:trPr>
          <w:trHeight w:val="290"/>
        </w:trPr>
        <w:tc>
          <w:tcPr>
            <w:tcW w:w="2480" w:type="dxa"/>
            <w:tcBorders>
              <w:top w:val="nil"/>
              <w:bottom w:val="nil"/>
              <w:right w:val="single" w:sz="12" w:space="0" w:color="auto"/>
            </w:tcBorders>
            <w:shd w:val="clear" w:color="auto" w:fill="auto"/>
            <w:noWrap/>
            <w:vAlign w:val="bottom"/>
            <w:hideMark/>
          </w:tcPr>
          <w:p w14:paraId="5315E2E8"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Other Services</w:t>
            </w:r>
          </w:p>
        </w:tc>
        <w:tc>
          <w:tcPr>
            <w:tcW w:w="960" w:type="dxa"/>
            <w:tcBorders>
              <w:top w:val="nil"/>
              <w:left w:val="single" w:sz="12" w:space="0" w:color="auto"/>
              <w:bottom w:val="nil"/>
            </w:tcBorders>
            <w:shd w:val="clear" w:color="auto" w:fill="auto"/>
            <w:noWrap/>
            <w:vAlign w:val="bottom"/>
            <w:hideMark/>
          </w:tcPr>
          <w:p w14:paraId="09AEB1FB" w14:textId="77777777" w:rsidR="0072656D" w:rsidRPr="00D70F06" w:rsidRDefault="0072656D" w:rsidP="0072656D">
            <w:pPr>
              <w:spacing w:after="0" w:line="240" w:lineRule="auto"/>
              <w:jc w:val="right"/>
              <w:rPr>
                <w:rFonts w:ascii="Calibri" w:eastAsia="Times New Roman" w:hAnsi="Calibri" w:cs="Calibri"/>
                <w:color w:val="000000"/>
              </w:rPr>
            </w:pPr>
            <w:r w:rsidRPr="00D70F06">
              <w:rPr>
                <w:rFonts w:ascii="Calibri" w:eastAsia="Times New Roman" w:hAnsi="Calibri" w:cs="Calibri"/>
                <w:color w:val="000000"/>
              </w:rPr>
              <w:t>7222</w:t>
            </w:r>
          </w:p>
        </w:tc>
      </w:tr>
      <w:tr w:rsidR="0072656D" w:rsidRPr="00D70F06" w14:paraId="2FE81CC0" w14:textId="77777777" w:rsidTr="0072656D">
        <w:trPr>
          <w:trHeight w:val="290"/>
        </w:trPr>
        <w:tc>
          <w:tcPr>
            <w:tcW w:w="2480" w:type="dxa"/>
            <w:tcBorders>
              <w:top w:val="nil"/>
              <w:bottom w:val="nil"/>
              <w:right w:val="single" w:sz="12" w:space="0" w:color="auto"/>
            </w:tcBorders>
            <w:shd w:val="clear" w:color="auto" w:fill="auto"/>
            <w:vAlign w:val="bottom"/>
            <w:hideMark/>
          </w:tcPr>
          <w:p w14:paraId="1585152F"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Agriculture and Fisheries</w:t>
            </w:r>
          </w:p>
        </w:tc>
        <w:tc>
          <w:tcPr>
            <w:tcW w:w="960" w:type="dxa"/>
            <w:tcBorders>
              <w:top w:val="nil"/>
              <w:left w:val="single" w:sz="12" w:space="0" w:color="auto"/>
              <w:bottom w:val="nil"/>
            </w:tcBorders>
            <w:shd w:val="clear" w:color="auto" w:fill="auto"/>
            <w:noWrap/>
            <w:vAlign w:val="bottom"/>
            <w:hideMark/>
          </w:tcPr>
          <w:p w14:paraId="2D8A5B95" w14:textId="77777777" w:rsidR="0072656D" w:rsidRPr="00D70F06" w:rsidRDefault="0072656D" w:rsidP="0072656D">
            <w:pPr>
              <w:spacing w:after="0" w:line="240" w:lineRule="auto"/>
              <w:jc w:val="right"/>
              <w:rPr>
                <w:rFonts w:ascii="Calibri" w:eastAsia="Times New Roman" w:hAnsi="Calibri" w:cs="Calibri"/>
                <w:color w:val="000000"/>
              </w:rPr>
            </w:pPr>
            <w:r w:rsidRPr="00D70F06">
              <w:rPr>
                <w:rFonts w:ascii="Calibri" w:eastAsia="Times New Roman" w:hAnsi="Calibri" w:cs="Calibri"/>
                <w:color w:val="000000"/>
              </w:rPr>
              <w:t>1239</w:t>
            </w:r>
          </w:p>
        </w:tc>
      </w:tr>
      <w:tr w:rsidR="0072656D" w:rsidRPr="00D70F06" w14:paraId="0B917555" w14:textId="77777777" w:rsidTr="0072656D">
        <w:trPr>
          <w:trHeight w:val="290"/>
        </w:trPr>
        <w:tc>
          <w:tcPr>
            <w:tcW w:w="2480" w:type="dxa"/>
            <w:tcBorders>
              <w:top w:val="nil"/>
              <w:bottom w:val="nil"/>
              <w:right w:val="single" w:sz="12" w:space="0" w:color="auto"/>
            </w:tcBorders>
            <w:shd w:val="clear" w:color="auto" w:fill="auto"/>
            <w:vAlign w:val="bottom"/>
            <w:hideMark/>
          </w:tcPr>
          <w:p w14:paraId="76A3BF5F"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Manufacturing</w:t>
            </w:r>
          </w:p>
        </w:tc>
        <w:tc>
          <w:tcPr>
            <w:tcW w:w="960" w:type="dxa"/>
            <w:tcBorders>
              <w:top w:val="nil"/>
              <w:left w:val="single" w:sz="12" w:space="0" w:color="auto"/>
              <w:bottom w:val="nil"/>
            </w:tcBorders>
            <w:shd w:val="clear" w:color="auto" w:fill="auto"/>
            <w:noWrap/>
            <w:vAlign w:val="bottom"/>
            <w:hideMark/>
          </w:tcPr>
          <w:p w14:paraId="02F1A69D" w14:textId="77777777" w:rsidR="0072656D" w:rsidRPr="00D70F06" w:rsidRDefault="0072656D" w:rsidP="0072656D">
            <w:pPr>
              <w:spacing w:after="0" w:line="240" w:lineRule="auto"/>
              <w:jc w:val="right"/>
              <w:rPr>
                <w:rFonts w:ascii="Calibri" w:eastAsia="Times New Roman" w:hAnsi="Calibri" w:cs="Calibri"/>
                <w:color w:val="000000"/>
              </w:rPr>
            </w:pPr>
            <w:r w:rsidRPr="00D70F06">
              <w:rPr>
                <w:rFonts w:ascii="Calibri" w:eastAsia="Times New Roman" w:hAnsi="Calibri" w:cs="Calibri"/>
                <w:color w:val="000000"/>
              </w:rPr>
              <w:t>443</w:t>
            </w:r>
          </w:p>
        </w:tc>
      </w:tr>
      <w:tr w:rsidR="0072656D" w:rsidRPr="00D70F06" w14:paraId="21C6268A" w14:textId="77777777" w:rsidTr="0072656D">
        <w:trPr>
          <w:trHeight w:val="290"/>
        </w:trPr>
        <w:tc>
          <w:tcPr>
            <w:tcW w:w="2480" w:type="dxa"/>
            <w:tcBorders>
              <w:top w:val="nil"/>
              <w:bottom w:val="nil"/>
              <w:right w:val="single" w:sz="12" w:space="0" w:color="auto"/>
            </w:tcBorders>
            <w:shd w:val="clear" w:color="auto" w:fill="auto"/>
            <w:vAlign w:val="bottom"/>
            <w:hideMark/>
          </w:tcPr>
          <w:p w14:paraId="664EFC5F"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Industrial</w:t>
            </w:r>
          </w:p>
        </w:tc>
        <w:tc>
          <w:tcPr>
            <w:tcW w:w="960" w:type="dxa"/>
            <w:tcBorders>
              <w:top w:val="nil"/>
              <w:left w:val="single" w:sz="12" w:space="0" w:color="auto"/>
              <w:bottom w:val="nil"/>
            </w:tcBorders>
            <w:shd w:val="clear" w:color="auto" w:fill="auto"/>
            <w:noWrap/>
            <w:vAlign w:val="bottom"/>
            <w:hideMark/>
          </w:tcPr>
          <w:p w14:paraId="7F34A5B6" w14:textId="77777777" w:rsidR="0072656D" w:rsidRPr="00D70F06" w:rsidRDefault="0072656D" w:rsidP="0072656D">
            <w:pPr>
              <w:spacing w:after="0" w:line="240" w:lineRule="auto"/>
              <w:jc w:val="right"/>
              <w:rPr>
                <w:rFonts w:ascii="Calibri" w:eastAsia="Times New Roman" w:hAnsi="Calibri" w:cs="Calibri"/>
                <w:color w:val="000000"/>
              </w:rPr>
            </w:pPr>
            <w:r w:rsidRPr="00D70F06">
              <w:rPr>
                <w:rFonts w:ascii="Calibri" w:eastAsia="Times New Roman" w:hAnsi="Calibri" w:cs="Calibri"/>
                <w:color w:val="000000"/>
              </w:rPr>
              <w:t>101</w:t>
            </w:r>
          </w:p>
        </w:tc>
      </w:tr>
      <w:tr w:rsidR="0072656D" w:rsidRPr="00D70F06" w14:paraId="565A9CAC" w14:textId="77777777" w:rsidTr="0072656D">
        <w:trPr>
          <w:trHeight w:val="290"/>
        </w:trPr>
        <w:tc>
          <w:tcPr>
            <w:tcW w:w="2480" w:type="dxa"/>
            <w:tcBorders>
              <w:top w:val="nil"/>
              <w:bottom w:val="nil"/>
              <w:right w:val="single" w:sz="12" w:space="0" w:color="auto"/>
            </w:tcBorders>
            <w:shd w:val="clear" w:color="auto" w:fill="auto"/>
            <w:vAlign w:val="bottom"/>
            <w:hideMark/>
          </w:tcPr>
          <w:p w14:paraId="49C13381"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Construction</w:t>
            </w:r>
          </w:p>
        </w:tc>
        <w:tc>
          <w:tcPr>
            <w:tcW w:w="960" w:type="dxa"/>
            <w:tcBorders>
              <w:top w:val="nil"/>
              <w:left w:val="single" w:sz="12" w:space="0" w:color="auto"/>
              <w:bottom w:val="nil"/>
            </w:tcBorders>
            <w:shd w:val="clear" w:color="auto" w:fill="auto"/>
            <w:noWrap/>
            <w:vAlign w:val="bottom"/>
            <w:hideMark/>
          </w:tcPr>
          <w:p w14:paraId="13E1BE9F" w14:textId="77777777" w:rsidR="0072656D" w:rsidRPr="00D70F06" w:rsidRDefault="0072656D" w:rsidP="0072656D">
            <w:pPr>
              <w:spacing w:after="0" w:line="240" w:lineRule="auto"/>
              <w:jc w:val="right"/>
              <w:rPr>
                <w:rFonts w:ascii="Calibri" w:eastAsia="Times New Roman" w:hAnsi="Calibri" w:cs="Calibri"/>
                <w:color w:val="000000"/>
              </w:rPr>
            </w:pPr>
            <w:r w:rsidRPr="00D70F06">
              <w:rPr>
                <w:rFonts w:ascii="Calibri" w:eastAsia="Times New Roman" w:hAnsi="Calibri" w:cs="Calibri"/>
                <w:color w:val="000000"/>
              </w:rPr>
              <w:t>2291</w:t>
            </w:r>
          </w:p>
        </w:tc>
      </w:tr>
      <w:tr w:rsidR="0072656D" w:rsidRPr="00D70F06" w14:paraId="30F92FA3" w14:textId="77777777" w:rsidTr="0072656D">
        <w:trPr>
          <w:trHeight w:val="290"/>
        </w:trPr>
        <w:tc>
          <w:tcPr>
            <w:tcW w:w="2480" w:type="dxa"/>
            <w:tcBorders>
              <w:top w:val="nil"/>
              <w:bottom w:val="nil"/>
              <w:right w:val="single" w:sz="12" w:space="0" w:color="auto"/>
            </w:tcBorders>
            <w:shd w:val="clear" w:color="auto" w:fill="auto"/>
            <w:vAlign w:val="bottom"/>
            <w:hideMark/>
          </w:tcPr>
          <w:p w14:paraId="6D395430"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Retail sector</w:t>
            </w:r>
          </w:p>
        </w:tc>
        <w:tc>
          <w:tcPr>
            <w:tcW w:w="960" w:type="dxa"/>
            <w:tcBorders>
              <w:top w:val="nil"/>
              <w:left w:val="single" w:sz="12" w:space="0" w:color="auto"/>
              <w:bottom w:val="nil"/>
            </w:tcBorders>
            <w:shd w:val="clear" w:color="auto" w:fill="auto"/>
            <w:noWrap/>
            <w:vAlign w:val="bottom"/>
            <w:hideMark/>
          </w:tcPr>
          <w:p w14:paraId="4B5FB03F" w14:textId="77777777" w:rsidR="0072656D" w:rsidRPr="00D70F06" w:rsidRDefault="0072656D" w:rsidP="0072656D">
            <w:pPr>
              <w:spacing w:after="0" w:line="240" w:lineRule="auto"/>
              <w:jc w:val="right"/>
              <w:rPr>
                <w:rFonts w:ascii="Calibri" w:eastAsia="Times New Roman" w:hAnsi="Calibri" w:cs="Calibri"/>
                <w:color w:val="000000"/>
              </w:rPr>
            </w:pPr>
            <w:r w:rsidRPr="00D70F06">
              <w:rPr>
                <w:rFonts w:ascii="Calibri" w:eastAsia="Times New Roman" w:hAnsi="Calibri" w:cs="Calibri"/>
                <w:color w:val="000000"/>
              </w:rPr>
              <w:t>398</w:t>
            </w:r>
          </w:p>
        </w:tc>
      </w:tr>
      <w:tr w:rsidR="0072656D" w:rsidRPr="00D70F06" w14:paraId="381C5339" w14:textId="77777777" w:rsidTr="0072656D">
        <w:trPr>
          <w:trHeight w:val="290"/>
        </w:trPr>
        <w:tc>
          <w:tcPr>
            <w:tcW w:w="2480" w:type="dxa"/>
            <w:tcBorders>
              <w:top w:val="nil"/>
              <w:bottom w:val="nil"/>
              <w:right w:val="single" w:sz="12" w:space="0" w:color="auto"/>
            </w:tcBorders>
            <w:shd w:val="clear" w:color="auto" w:fill="auto"/>
            <w:vAlign w:val="bottom"/>
            <w:hideMark/>
          </w:tcPr>
          <w:p w14:paraId="62A55661"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Other Laid off</w:t>
            </w:r>
          </w:p>
        </w:tc>
        <w:tc>
          <w:tcPr>
            <w:tcW w:w="960" w:type="dxa"/>
            <w:tcBorders>
              <w:top w:val="nil"/>
              <w:left w:val="single" w:sz="12" w:space="0" w:color="auto"/>
              <w:bottom w:val="nil"/>
            </w:tcBorders>
            <w:shd w:val="clear" w:color="auto" w:fill="auto"/>
            <w:noWrap/>
            <w:vAlign w:val="bottom"/>
            <w:hideMark/>
          </w:tcPr>
          <w:p w14:paraId="7BEFC317" w14:textId="77777777" w:rsidR="0072656D" w:rsidRPr="00D70F06" w:rsidRDefault="0072656D" w:rsidP="0072656D">
            <w:pPr>
              <w:spacing w:after="0" w:line="240" w:lineRule="auto"/>
              <w:jc w:val="right"/>
              <w:rPr>
                <w:rFonts w:ascii="Calibri" w:eastAsia="Times New Roman" w:hAnsi="Calibri" w:cs="Calibri"/>
                <w:color w:val="000000"/>
              </w:rPr>
            </w:pPr>
            <w:r w:rsidRPr="00D70F06">
              <w:rPr>
                <w:rFonts w:ascii="Calibri" w:eastAsia="Times New Roman" w:hAnsi="Calibri" w:cs="Calibri"/>
                <w:color w:val="000000"/>
              </w:rPr>
              <w:t>660</w:t>
            </w:r>
          </w:p>
        </w:tc>
      </w:tr>
      <w:tr w:rsidR="0072656D" w:rsidRPr="00D70F06" w14:paraId="0683CD8E" w14:textId="77777777" w:rsidTr="0072656D">
        <w:trPr>
          <w:trHeight w:val="290"/>
        </w:trPr>
        <w:tc>
          <w:tcPr>
            <w:tcW w:w="2480" w:type="dxa"/>
            <w:tcBorders>
              <w:top w:val="nil"/>
              <w:bottom w:val="nil"/>
              <w:right w:val="single" w:sz="12" w:space="0" w:color="auto"/>
            </w:tcBorders>
            <w:shd w:val="clear" w:color="auto" w:fill="auto"/>
            <w:vAlign w:val="bottom"/>
            <w:hideMark/>
          </w:tcPr>
          <w:p w14:paraId="31B193F0"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Other Self employed</w:t>
            </w:r>
          </w:p>
        </w:tc>
        <w:tc>
          <w:tcPr>
            <w:tcW w:w="960" w:type="dxa"/>
            <w:tcBorders>
              <w:top w:val="nil"/>
              <w:left w:val="single" w:sz="12" w:space="0" w:color="auto"/>
              <w:bottom w:val="nil"/>
            </w:tcBorders>
            <w:shd w:val="clear" w:color="auto" w:fill="auto"/>
            <w:noWrap/>
            <w:vAlign w:val="bottom"/>
            <w:hideMark/>
          </w:tcPr>
          <w:p w14:paraId="04853D0D" w14:textId="77777777" w:rsidR="0072656D" w:rsidRPr="00D70F06" w:rsidRDefault="0072656D" w:rsidP="0072656D">
            <w:pPr>
              <w:spacing w:after="0" w:line="240" w:lineRule="auto"/>
              <w:jc w:val="right"/>
              <w:rPr>
                <w:rFonts w:ascii="Calibri" w:eastAsia="Times New Roman" w:hAnsi="Calibri" w:cs="Calibri"/>
                <w:color w:val="000000"/>
              </w:rPr>
            </w:pPr>
            <w:r w:rsidRPr="00D70F06">
              <w:rPr>
                <w:rFonts w:ascii="Calibri" w:eastAsia="Times New Roman" w:hAnsi="Calibri" w:cs="Calibri"/>
                <w:color w:val="000000"/>
              </w:rPr>
              <w:t>6655</w:t>
            </w:r>
          </w:p>
        </w:tc>
      </w:tr>
      <w:tr w:rsidR="0072656D" w:rsidRPr="00D70F06" w14:paraId="531A3B22" w14:textId="77777777" w:rsidTr="0072656D">
        <w:trPr>
          <w:trHeight w:val="290"/>
        </w:trPr>
        <w:tc>
          <w:tcPr>
            <w:tcW w:w="2480" w:type="dxa"/>
            <w:tcBorders>
              <w:top w:val="nil"/>
              <w:bottom w:val="single" w:sz="12" w:space="0" w:color="auto"/>
              <w:right w:val="single" w:sz="12" w:space="0" w:color="auto"/>
            </w:tcBorders>
            <w:shd w:val="clear" w:color="auto" w:fill="auto"/>
            <w:vAlign w:val="bottom"/>
            <w:hideMark/>
          </w:tcPr>
          <w:p w14:paraId="09716C0C" w14:textId="77777777" w:rsidR="0072656D" w:rsidRPr="00D70F06" w:rsidRDefault="0072656D" w:rsidP="0072656D">
            <w:pPr>
              <w:spacing w:after="0" w:line="240" w:lineRule="auto"/>
              <w:rPr>
                <w:rFonts w:ascii="Calibri" w:eastAsia="Times New Roman" w:hAnsi="Calibri" w:cs="Calibri"/>
                <w:color w:val="000000"/>
              </w:rPr>
            </w:pPr>
            <w:r w:rsidRPr="00D70F06">
              <w:rPr>
                <w:rFonts w:ascii="Calibri" w:eastAsia="Times New Roman" w:hAnsi="Calibri" w:cs="Calibri"/>
                <w:color w:val="000000"/>
              </w:rPr>
              <w:t>Long Unemployed</w:t>
            </w:r>
          </w:p>
        </w:tc>
        <w:tc>
          <w:tcPr>
            <w:tcW w:w="960" w:type="dxa"/>
            <w:tcBorders>
              <w:top w:val="nil"/>
              <w:left w:val="single" w:sz="12" w:space="0" w:color="auto"/>
              <w:bottom w:val="single" w:sz="12" w:space="0" w:color="auto"/>
            </w:tcBorders>
            <w:shd w:val="clear" w:color="auto" w:fill="auto"/>
            <w:noWrap/>
            <w:vAlign w:val="bottom"/>
            <w:hideMark/>
          </w:tcPr>
          <w:p w14:paraId="5F4AC952" w14:textId="77777777" w:rsidR="0072656D" w:rsidRPr="00D70F06" w:rsidRDefault="0072656D" w:rsidP="0072656D">
            <w:pPr>
              <w:spacing w:after="0" w:line="240" w:lineRule="auto"/>
              <w:jc w:val="right"/>
              <w:rPr>
                <w:rFonts w:ascii="Calibri" w:eastAsia="Times New Roman" w:hAnsi="Calibri" w:cs="Calibri"/>
                <w:color w:val="000000"/>
              </w:rPr>
            </w:pPr>
            <w:r w:rsidRPr="00D70F06">
              <w:rPr>
                <w:rFonts w:ascii="Calibri" w:eastAsia="Times New Roman" w:hAnsi="Calibri" w:cs="Calibri"/>
                <w:color w:val="000000"/>
              </w:rPr>
              <w:t>8792</w:t>
            </w:r>
          </w:p>
        </w:tc>
      </w:tr>
    </w:tbl>
    <w:p w14:paraId="36983DC1" w14:textId="658737A7" w:rsidR="00EB01B6" w:rsidRPr="00D70F06" w:rsidRDefault="00577FAC" w:rsidP="0072656D">
      <w:p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Approvals in the transportation sector included</w:t>
      </w:r>
      <w:r w:rsidR="000D31DB" w:rsidRPr="00D70F06">
        <w:rPr>
          <w:rFonts w:ascii="Times New Roman" w:eastAsia="Times New Roman" w:hAnsi="Times New Roman" w:cs="Times New Roman"/>
          <w:color w:val="222222"/>
          <w:sz w:val="24"/>
          <w:szCs w:val="24"/>
          <w:lang w:val="en-BZ"/>
        </w:rPr>
        <w:t xml:space="preserve"> 748 bus drivers/conductors; </w:t>
      </w:r>
      <w:r w:rsidR="00855F1C" w:rsidRPr="00D70F06">
        <w:rPr>
          <w:rFonts w:ascii="Times New Roman" w:eastAsia="Times New Roman" w:hAnsi="Times New Roman" w:cs="Times New Roman"/>
          <w:color w:val="222222"/>
          <w:sz w:val="24"/>
          <w:szCs w:val="24"/>
          <w:lang w:val="en-BZ"/>
        </w:rPr>
        <w:t xml:space="preserve">1297 taxi drivers; </w:t>
      </w:r>
      <w:r w:rsidR="008901CF" w:rsidRPr="00D70F06">
        <w:rPr>
          <w:rFonts w:ascii="Times New Roman" w:eastAsia="Times New Roman" w:hAnsi="Times New Roman" w:cs="Times New Roman"/>
          <w:color w:val="222222"/>
          <w:sz w:val="24"/>
          <w:szCs w:val="24"/>
          <w:lang w:val="en-BZ"/>
        </w:rPr>
        <w:t>326 airlines/airport services staff</w:t>
      </w:r>
      <w:r w:rsidR="006D7346" w:rsidRPr="00D70F06">
        <w:rPr>
          <w:rFonts w:ascii="Times New Roman" w:eastAsia="Times New Roman" w:hAnsi="Times New Roman" w:cs="Times New Roman"/>
          <w:color w:val="222222"/>
          <w:sz w:val="24"/>
          <w:szCs w:val="24"/>
          <w:lang w:val="en-BZ"/>
        </w:rPr>
        <w:t>.</w:t>
      </w:r>
    </w:p>
    <w:p w14:paraId="0F6EFEA7" w14:textId="79849FBB" w:rsidR="006D7346" w:rsidRPr="00D70F06" w:rsidRDefault="006D7346" w:rsidP="0072656D">
      <w:p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Approval</w:t>
      </w:r>
      <w:r w:rsidR="002001B2" w:rsidRPr="00D70F06">
        <w:rPr>
          <w:rFonts w:ascii="Times New Roman" w:eastAsia="Times New Roman" w:hAnsi="Times New Roman" w:cs="Times New Roman"/>
          <w:color w:val="222222"/>
          <w:sz w:val="24"/>
          <w:szCs w:val="24"/>
          <w:lang w:val="en-BZ"/>
        </w:rPr>
        <w:t>s</w:t>
      </w:r>
      <w:r w:rsidRPr="00D70F06">
        <w:rPr>
          <w:rFonts w:ascii="Times New Roman" w:eastAsia="Times New Roman" w:hAnsi="Times New Roman" w:cs="Times New Roman"/>
          <w:color w:val="222222"/>
          <w:sz w:val="24"/>
          <w:szCs w:val="24"/>
          <w:lang w:val="en-BZ"/>
        </w:rPr>
        <w:t xml:space="preserve"> in “other services</w:t>
      </w:r>
      <w:r w:rsidR="00813768" w:rsidRPr="00D70F06">
        <w:rPr>
          <w:rFonts w:ascii="Times New Roman" w:eastAsia="Times New Roman" w:hAnsi="Times New Roman" w:cs="Times New Roman"/>
          <w:color w:val="222222"/>
          <w:sz w:val="24"/>
          <w:szCs w:val="24"/>
          <w:lang w:val="en-BZ"/>
        </w:rPr>
        <w:t>”</w:t>
      </w:r>
      <w:r w:rsidRPr="00D70F06">
        <w:rPr>
          <w:rFonts w:ascii="Times New Roman" w:eastAsia="Times New Roman" w:hAnsi="Times New Roman" w:cs="Times New Roman"/>
          <w:color w:val="222222"/>
          <w:sz w:val="24"/>
          <w:szCs w:val="24"/>
          <w:lang w:val="en-BZ"/>
        </w:rPr>
        <w:t xml:space="preserve"> include</w:t>
      </w:r>
      <w:r w:rsidR="00813768" w:rsidRPr="00D70F06">
        <w:rPr>
          <w:rFonts w:ascii="Times New Roman" w:eastAsia="Times New Roman" w:hAnsi="Times New Roman" w:cs="Times New Roman"/>
          <w:color w:val="222222"/>
          <w:sz w:val="24"/>
          <w:szCs w:val="24"/>
          <w:lang w:val="en-BZ"/>
        </w:rPr>
        <w:t xml:space="preserve">d </w:t>
      </w:r>
      <w:r w:rsidR="00710FBA" w:rsidRPr="00D70F06">
        <w:rPr>
          <w:rFonts w:ascii="Times New Roman" w:eastAsia="Times New Roman" w:hAnsi="Times New Roman" w:cs="Times New Roman"/>
          <w:color w:val="222222"/>
          <w:sz w:val="24"/>
          <w:szCs w:val="24"/>
          <w:lang w:val="en-BZ"/>
        </w:rPr>
        <w:t>5611 persons in “food service” reflecting the small restaurants</w:t>
      </w:r>
      <w:r w:rsidR="00370F67" w:rsidRPr="00D70F06">
        <w:rPr>
          <w:rFonts w:ascii="Times New Roman" w:eastAsia="Times New Roman" w:hAnsi="Times New Roman" w:cs="Times New Roman"/>
          <w:color w:val="222222"/>
          <w:sz w:val="24"/>
          <w:szCs w:val="24"/>
          <w:lang w:val="en-BZ"/>
        </w:rPr>
        <w:t xml:space="preserve">/fast </w:t>
      </w:r>
      <w:r w:rsidR="00F4011C" w:rsidRPr="00D70F06">
        <w:rPr>
          <w:rFonts w:ascii="Times New Roman" w:eastAsia="Times New Roman" w:hAnsi="Times New Roman" w:cs="Times New Roman"/>
          <w:color w:val="222222"/>
          <w:sz w:val="24"/>
          <w:szCs w:val="24"/>
          <w:lang w:val="en-BZ"/>
        </w:rPr>
        <w:t xml:space="preserve">and </w:t>
      </w:r>
      <w:r w:rsidR="00370F67" w:rsidRPr="00D70F06">
        <w:rPr>
          <w:rFonts w:ascii="Times New Roman" w:eastAsia="Times New Roman" w:hAnsi="Times New Roman" w:cs="Times New Roman"/>
          <w:color w:val="222222"/>
          <w:sz w:val="24"/>
          <w:szCs w:val="24"/>
          <w:lang w:val="en-BZ"/>
        </w:rPr>
        <w:t xml:space="preserve">food establishments, </w:t>
      </w:r>
      <w:r w:rsidR="002F226D" w:rsidRPr="00D70F06">
        <w:rPr>
          <w:rFonts w:ascii="Times New Roman" w:eastAsia="Times New Roman" w:hAnsi="Times New Roman" w:cs="Times New Roman"/>
          <w:color w:val="222222"/>
          <w:sz w:val="24"/>
          <w:szCs w:val="24"/>
          <w:lang w:val="en-BZ"/>
        </w:rPr>
        <w:t>bars, caterers</w:t>
      </w:r>
      <w:r w:rsidR="00370F67" w:rsidRPr="00D70F06">
        <w:rPr>
          <w:rFonts w:ascii="Times New Roman" w:eastAsia="Times New Roman" w:hAnsi="Times New Roman" w:cs="Times New Roman"/>
          <w:color w:val="222222"/>
          <w:sz w:val="24"/>
          <w:szCs w:val="24"/>
          <w:lang w:val="en-BZ"/>
        </w:rPr>
        <w:t xml:space="preserve"> etc; </w:t>
      </w:r>
      <w:r w:rsidR="0046174A" w:rsidRPr="00D70F06">
        <w:rPr>
          <w:rFonts w:ascii="Times New Roman" w:eastAsia="Times New Roman" w:hAnsi="Times New Roman" w:cs="Times New Roman"/>
          <w:color w:val="222222"/>
          <w:sz w:val="24"/>
          <w:szCs w:val="24"/>
          <w:lang w:val="en-BZ"/>
        </w:rPr>
        <w:t>991 barbers and cosmetologists</w:t>
      </w:r>
      <w:r w:rsidR="00F56039" w:rsidRPr="00D70F06">
        <w:rPr>
          <w:rFonts w:ascii="Times New Roman" w:eastAsia="Times New Roman" w:hAnsi="Times New Roman" w:cs="Times New Roman"/>
          <w:color w:val="222222"/>
          <w:sz w:val="24"/>
          <w:szCs w:val="24"/>
          <w:lang w:val="en-BZ"/>
        </w:rPr>
        <w:t>; 373 entertainers and events staff.</w:t>
      </w:r>
    </w:p>
    <w:p w14:paraId="64B100D2" w14:textId="494EADB7" w:rsidR="00F56039" w:rsidRPr="00D70F06" w:rsidRDefault="008843BC" w:rsidP="0072656D">
      <w:p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Agriculture and fisheries included </w:t>
      </w:r>
      <w:r w:rsidR="00C026A5" w:rsidRPr="00D70F06">
        <w:rPr>
          <w:rFonts w:ascii="Times New Roman" w:eastAsia="Times New Roman" w:hAnsi="Times New Roman" w:cs="Times New Roman"/>
          <w:color w:val="222222"/>
          <w:sz w:val="24"/>
          <w:szCs w:val="24"/>
          <w:lang w:val="en-BZ"/>
        </w:rPr>
        <w:t>1162 fishers</w:t>
      </w:r>
      <w:r w:rsidR="00C71E55" w:rsidRPr="00D70F06">
        <w:rPr>
          <w:rFonts w:ascii="Times New Roman" w:eastAsia="Times New Roman" w:hAnsi="Times New Roman" w:cs="Times New Roman"/>
          <w:color w:val="222222"/>
          <w:sz w:val="24"/>
          <w:szCs w:val="24"/>
          <w:lang w:val="en-BZ"/>
        </w:rPr>
        <w:t xml:space="preserve">.  </w:t>
      </w:r>
      <w:r w:rsidR="00BB1555" w:rsidRPr="00D70F06">
        <w:rPr>
          <w:rFonts w:ascii="Times New Roman" w:eastAsia="Times New Roman" w:hAnsi="Times New Roman" w:cs="Times New Roman"/>
          <w:color w:val="222222"/>
          <w:sz w:val="24"/>
          <w:szCs w:val="24"/>
          <w:lang w:val="en-BZ"/>
        </w:rPr>
        <w:t>Construction included masons, welders and other construction</w:t>
      </w:r>
      <w:r w:rsidR="00782A92" w:rsidRPr="00D70F06">
        <w:rPr>
          <w:rFonts w:ascii="Times New Roman" w:eastAsia="Times New Roman" w:hAnsi="Times New Roman" w:cs="Times New Roman"/>
          <w:color w:val="222222"/>
          <w:sz w:val="24"/>
          <w:szCs w:val="24"/>
          <w:lang w:val="en-BZ"/>
        </w:rPr>
        <w:t xml:space="preserve"> workers primarily, but not only</w:t>
      </w:r>
      <w:r w:rsidR="009B4250" w:rsidRPr="00D70F06">
        <w:rPr>
          <w:rFonts w:ascii="Times New Roman" w:eastAsia="Times New Roman" w:hAnsi="Times New Roman" w:cs="Times New Roman"/>
          <w:color w:val="222222"/>
          <w:sz w:val="24"/>
          <w:szCs w:val="24"/>
          <w:lang w:val="en-BZ"/>
        </w:rPr>
        <w:t>,</w:t>
      </w:r>
      <w:r w:rsidR="00782A92" w:rsidRPr="00D70F06">
        <w:rPr>
          <w:rFonts w:ascii="Times New Roman" w:eastAsia="Times New Roman" w:hAnsi="Times New Roman" w:cs="Times New Roman"/>
          <w:color w:val="222222"/>
          <w:sz w:val="24"/>
          <w:szCs w:val="24"/>
          <w:lang w:val="en-BZ"/>
        </w:rPr>
        <w:t xml:space="preserve"> </w:t>
      </w:r>
      <w:r w:rsidR="00B75C69" w:rsidRPr="00D70F06">
        <w:rPr>
          <w:rFonts w:ascii="Times New Roman" w:eastAsia="Times New Roman" w:hAnsi="Times New Roman" w:cs="Times New Roman"/>
          <w:color w:val="222222"/>
          <w:sz w:val="24"/>
          <w:szCs w:val="24"/>
          <w:lang w:val="en-BZ"/>
        </w:rPr>
        <w:t>on tourism projects.</w:t>
      </w:r>
    </w:p>
    <w:p w14:paraId="4592D1D5" w14:textId="29E8469C" w:rsidR="0060370D" w:rsidRPr="00D70F06" w:rsidRDefault="005F0DB5" w:rsidP="00CD2ABF">
      <w:pPr>
        <w:shd w:val="clear" w:color="auto" w:fill="FFFFFF"/>
        <w:spacing w:after="120" w:line="240" w:lineRule="auto"/>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The</w:t>
      </w:r>
      <w:r w:rsidR="00307077" w:rsidRPr="00D70F06">
        <w:rPr>
          <w:rFonts w:ascii="Times New Roman" w:eastAsia="Times New Roman" w:hAnsi="Times New Roman" w:cs="Times New Roman"/>
          <w:color w:val="222222"/>
          <w:sz w:val="24"/>
          <w:szCs w:val="24"/>
          <w:lang w:val="en-BZ"/>
        </w:rPr>
        <w:t>se numbers are being fine</w:t>
      </w:r>
      <w:r w:rsidR="009B4250" w:rsidRPr="00D70F06">
        <w:rPr>
          <w:rFonts w:ascii="Times New Roman" w:eastAsia="Times New Roman" w:hAnsi="Times New Roman" w:cs="Times New Roman"/>
          <w:color w:val="222222"/>
          <w:sz w:val="24"/>
          <w:szCs w:val="24"/>
          <w:lang w:val="en-BZ"/>
        </w:rPr>
        <w:t>-</w:t>
      </w:r>
      <w:r w:rsidR="00307077" w:rsidRPr="00D70F06">
        <w:rPr>
          <w:rFonts w:ascii="Times New Roman" w:eastAsia="Times New Roman" w:hAnsi="Times New Roman" w:cs="Times New Roman"/>
          <w:color w:val="222222"/>
          <w:sz w:val="24"/>
          <w:szCs w:val="24"/>
          <w:lang w:val="en-BZ"/>
        </w:rPr>
        <w:t>tuned and an updated</w:t>
      </w:r>
      <w:r w:rsidR="00CA429A" w:rsidRPr="00D70F06">
        <w:rPr>
          <w:rFonts w:ascii="Times New Roman" w:eastAsia="Times New Roman" w:hAnsi="Times New Roman" w:cs="Times New Roman"/>
          <w:color w:val="222222"/>
          <w:sz w:val="24"/>
          <w:szCs w:val="24"/>
          <w:lang w:val="en-BZ"/>
        </w:rPr>
        <w:t xml:space="preserve"> compilation will be provided in due course.</w:t>
      </w:r>
    </w:p>
    <w:p w14:paraId="55C1BB6D" w14:textId="36FA2E35" w:rsidR="00046241" w:rsidRPr="00D70F06" w:rsidRDefault="00FC00AC" w:rsidP="00CD2ABF">
      <w:pPr>
        <w:shd w:val="clear" w:color="auto" w:fill="FFFFFF"/>
        <w:spacing w:after="120" w:line="240" w:lineRule="auto"/>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Total </w:t>
      </w:r>
      <w:r w:rsidR="00CA429A" w:rsidRPr="00D70F06">
        <w:rPr>
          <w:rFonts w:ascii="Times New Roman" w:eastAsia="Times New Roman" w:hAnsi="Times New Roman" w:cs="Times New Roman"/>
          <w:color w:val="222222"/>
          <w:sz w:val="24"/>
          <w:szCs w:val="24"/>
          <w:lang w:val="en-BZ"/>
        </w:rPr>
        <w:t xml:space="preserve">funds </w:t>
      </w:r>
      <w:r w:rsidRPr="00D70F06">
        <w:rPr>
          <w:rFonts w:ascii="Times New Roman" w:eastAsia="Times New Roman" w:hAnsi="Times New Roman" w:cs="Times New Roman"/>
          <w:color w:val="222222"/>
          <w:sz w:val="24"/>
          <w:szCs w:val="24"/>
          <w:lang w:val="en-BZ"/>
        </w:rPr>
        <w:t xml:space="preserve">paid out </w:t>
      </w:r>
      <w:r w:rsidR="00CA429A" w:rsidRPr="00D70F06">
        <w:rPr>
          <w:rFonts w:ascii="Times New Roman" w:eastAsia="Times New Roman" w:hAnsi="Times New Roman" w:cs="Times New Roman"/>
          <w:color w:val="222222"/>
          <w:sz w:val="24"/>
          <w:szCs w:val="24"/>
          <w:lang w:val="en-BZ"/>
        </w:rPr>
        <w:t>up to</w:t>
      </w:r>
      <w:r w:rsidR="00CD253E" w:rsidRPr="00D70F06">
        <w:rPr>
          <w:rFonts w:ascii="Times New Roman" w:eastAsia="Times New Roman" w:hAnsi="Times New Roman" w:cs="Times New Roman"/>
          <w:color w:val="222222"/>
          <w:sz w:val="24"/>
          <w:szCs w:val="24"/>
          <w:lang w:val="en-BZ"/>
        </w:rPr>
        <w:t xml:space="preserve"> the end of May </w:t>
      </w:r>
      <w:r w:rsidRPr="00D70F06">
        <w:rPr>
          <w:rFonts w:ascii="Times New Roman" w:eastAsia="Times New Roman" w:hAnsi="Times New Roman" w:cs="Times New Roman"/>
          <w:color w:val="222222"/>
          <w:sz w:val="24"/>
          <w:szCs w:val="24"/>
          <w:lang w:val="en-BZ"/>
        </w:rPr>
        <w:t>is $1</w:t>
      </w:r>
      <w:r w:rsidR="002F4211" w:rsidRPr="00D70F06">
        <w:rPr>
          <w:rFonts w:ascii="Times New Roman" w:eastAsia="Times New Roman" w:hAnsi="Times New Roman" w:cs="Times New Roman"/>
          <w:color w:val="222222"/>
          <w:sz w:val="24"/>
          <w:szCs w:val="24"/>
          <w:lang w:val="en-BZ"/>
        </w:rPr>
        <w:t>5</w:t>
      </w:r>
      <w:r w:rsidRPr="00D70F06">
        <w:rPr>
          <w:rFonts w:ascii="Times New Roman" w:eastAsia="Times New Roman" w:hAnsi="Times New Roman" w:cs="Times New Roman"/>
          <w:color w:val="222222"/>
          <w:sz w:val="24"/>
          <w:szCs w:val="24"/>
          <w:lang w:val="en-BZ"/>
        </w:rPr>
        <w:t xml:space="preserve">.8 million including </w:t>
      </w:r>
      <w:r w:rsidR="00063C15" w:rsidRPr="00D70F06">
        <w:rPr>
          <w:rFonts w:ascii="Times New Roman" w:eastAsia="Times New Roman" w:hAnsi="Times New Roman" w:cs="Times New Roman"/>
          <w:color w:val="222222"/>
          <w:sz w:val="24"/>
          <w:szCs w:val="24"/>
          <w:lang w:val="en-BZ"/>
        </w:rPr>
        <w:t xml:space="preserve">approximately </w:t>
      </w:r>
      <w:r w:rsidRPr="00D70F06">
        <w:rPr>
          <w:rFonts w:ascii="Times New Roman" w:eastAsia="Times New Roman" w:hAnsi="Times New Roman" w:cs="Times New Roman"/>
          <w:color w:val="222222"/>
          <w:sz w:val="24"/>
          <w:szCs w:val="24"/>
          <w:lang w:val="en-BZ"/>
        </w:rPr>
        <w:t>$</w:t>
      </w:r>
      <w:r w:rsidR="008147D7" w:rsidRPr="00D70F06">
        <w:rPr>
          <w:rFonts w:ascii="Times New Roman" w:eastAsia="Times New Roman" w:hAnsi="Times New Roman" w:cs="Times New Roman"/>
          <w:color w:val="222222"/>
          <w:sz w:val="24"/>
          <w:szCs w:val="24"/>
          <w:lang w:val="en-BZ"/>
        </w:rPr>
        <w:t>13</w:t>
      </w:r>
      <w:r w:rsidR="00063C15" w:rsidRPr="00D70F06">
        <w:rPr>
          <w:rFonts w:ascii="Times New Roman" w:eastAsia="Times New Roman" w:hAnsi="Times New Roman" w:cs="Times New Roman"/>
          <w:color w:val="222222"/>
          <w:sz w:val="24"/>
          <w:szCs w:val="24"/>
          <w:lang w:val="en-BZ"/>
        </w:rPr>
        <w:t>3</w:t>
      </w:r>
      <w:r w:rsidRPr="00D70F06">
        <w:rPr>
          <w:rFonts w:ascii="Times New Roman" w:eastAsia="Times New Roman" w:hAnsi="Times New Roman" w:cs="Times New Roman"/>
          <w:color w:val="222222"/>
          <w:sz w:val="24"/>
          <w:szCs w:val="24"/>
          <w:lang w:val="en-BZ"/>
        </w:rPr>
        <w:t>,000 in bank charges.</w:t>
      </w:r>
      <w:r w:rsidR="00320F2B" w:rsidRPr="00D70F06">
        <w:rPr>
          <w:rFonts w:ascii="Times New Roman" w:eastAsia="Times New Roman" w:hAnsi="Times New Roman" w:cs="Times New Roman"/>
          <w:color w:val="222222"/>
          <w:sz w:val="24"/>
          <w:szCs w:val="24"/>
          <w:lang w:val="en-BZ"/>
        </w:rPr>
        <w:t xml:space="preserve"> </w:t>
      </w:r>
      <w:r w:rsidRPr="00D70F06">
        <w:rPr>
          <w:rFonts w:ascii="Times New Roman" w:eastAsia="Times New Roman" w:hAnsi="Times New Roman" w:cs="Times New Roman"/>
          <w:color w:val="222222"/>
          <w:sz w:val="24"/>
          <w:szCs w:val="24"/>
          <w:lang w:val="en-BZ"/>
        </w:rPr>
        <w:t>Projected payments for 3 months to those who have been approved so far total $3</w:t>
      </w:r>
      <w:r w:rsidR="00CD2ABF" w:rsidRPr="00D70F06">
        <w:rPr>
          <w:rFonts w:ascii="Times New Roman" w:eastAsia="Times New Roman" w:hAnsi="Times New Roman" w:cs="Times New Roman"/>
          <w:color w:val="222222"/>
          <w:sz w:val="24"/>
          <w:szCs w:val="24"/>
          <w:lang w:val="en-BZ"/>
        </w:rPr>
        <w:t xml:space="preserve">4.1 </w:t>
      </w:r>
      <w:r w:rsidRPr="00D70F06">
        <w:rPr>
          <w:rFonts w:ascii="Times New Roman" w:eastAsia="Times New Roman" w:hAnsi="Times New Roman" w:cs="Times New Roman"/>
          <w:color w:val="222222"/>
          <w:sz w:val="24"/>
          <w:szCs w:val="24"/>
          <w:lang w:val="en-BZ"/>
        </w:rPr>
        <w:t>million</w:t>
      </w:r>
      <w:r w:rsidR="00046241" w:rsidRPr="00D70F06">
        <w:rPr>
          <w:rFonts w:ascii="Times New Roman" w:eastAsia="Times New Roman" w:hAnsi="Times New Roman" w:cs="Times New Roman"/>
          <w:color w:val="222222"/>
          <w:sz w:val="24"/>
          <w:szCs w:val="24"/>
          <w:lang w:val="en-BZ"/>
        </w:rPr>
        <w:t xml:space="preserve">.  If all </w:t>
      </w:r>
      <w:r w:rsidR="004A0BFB" w:rsidRPr="00D70F06">
        <w:rPr>
          <w:rFonts w:ascii="Times New Roman" w:eastAsia="Times New Roman" w:hAnsi="Times New Roman" w:cs="Times New Roman"/>
          <w:color w:val="222222"/>
          <w:sz w:val="24"/>
          <w:szCs w:val="24"/>
          <w:lang w:val="en-BZ"/>
        </w:rPr>
        <w:t xml:space="preserve">remaining </w:t>
      </w:r>
      <w:r w:rsidR="00046241" w:rsidRPr="00D70F06">
        <w:rPr>
          <w:rFonts w:ascii="Times New Roman" w:eastAsia="Times New Roman" w:hAnsi="Times New Roman" w:cs="Times New Roman"/>
          <w:color w:val="222222"/>
          <w:sz w:val="24"/>
          <w:szCs w:val="24"/>
          <w:lang w:val="en-BZ"/>
        </w:rPr>
        <w:t>applications were to be approved</w:t>
      </w:r>
      <w:r w:rsidR="00104F4C" w:rsidRPr="00D70F06">
        <w:rPr>
          <w:rFonts w:ascii="Times New Roman" w:eastAsia="Times New Roman" w:hAnsi="Times New Roman" w:cs="Times New Roman"/>
          <w:color w:val="222222"/>
          <w:sz w:val="24"/>
          <w:szCs w:val="24"/>
          <w:lang w:val="en-BZ"/>
        </w:rPr>
        <w:t>,</w:t>
      </w:r>
      <w:r w:rsidR="00046241" w:rsidRPr="00D70F06">
        <w:rPr>
          <w:rFonts w:ascii="Times New Roman" w:eastAsia="Times New Roman" w:hAnsi="Times New Roman" w:cs="Times New Roman"/>
          <w:color w:val="222222"/>
          <w:sz w:val="24"/>
          <w:szCs w:val="24"/>
          <w:lang w:val="en-BZ"/>
        </w:rPr>
        <w:t xml:space="preserve"> </w:t>
      </w:r>
      <w:r w:rsidR="007106C4" w:rsidRPr="00D70F06">
        <w:rPr>
          <w:rFonts w:ascii="Times New Roman" w:eastAsia="Times New Roman" w:hAnsi="Times New Roman" w:cs="Times New Roman"/>
          <w:color w:val="222222"/>
          <w:sz w:val="24"/>
          <w:szCs w:val="24"/>
          <w:lang w:val="en-BZ"/>
        </w:rPr>
        <w:t>th</w:t>
      </w:r>
      <w:r w:rsidR="00E136BC" w:rsidRPr="00D70F06">
        <w:rPr>
          <w:rFonts w:ascii="Times New Roman" w:eastAsia="Times New Roman" w:hAnsi="Times New Roman" w:cs="Times New Roman"/>
          <w:color w:val="222222"/>
          <w:sz w:val="24"/>
          <w:szCs w:val="24"/>
          <w:lang w:val="en-BZ"/>
        </w:rPr>
        <w:t xml:space="preserve">e </w:t>
      </w:r>
      <w:r w:rsidR="00963A78" w:rsidRPr="00D70F06">
        <w:rPr>
          <w:rFonts w:ascii="Times New Roman" w:eastAsia="Times New Roman" w:hAnsi="Times New Roman" w:cs="Times New Roman"/>
          <w:color w:val="222222"/>
          <w:sz w:val="24"/>
          <w:szCs w:val="24"/>
          <w:lang w:val="en-BZ"/>
        </w:rPr>
        <w:t xml:space="preserve">total </w:t>
      </w:r>
      <w:r w:rsidR="00E136BC" w:rsidRPr="00D70F06">
        <w:rPr>
          <w:rFonts w:ascii="Times New Roman" w:eastAsia="Times New Roman" w:hAnsi="Times New Roman" w:cs="Times New Roman"/>
          <w:color w:val="222222"/>
          <w:sz w:val="24"/>
          <w:szCs w:val="24"/>
          <w:lang w:val="en-BZ"/>
        </w:rPr>
        <w:t>costs</w:t>
      </w:r>
      <w:r w:rsidR="00F9059B" w:rsidRPr="00D70F06">
        <w:rPr>
          <w:rFonts w:ascii="Times New Roman" w:eastAsia="Times New Roman" w:hAnsi="Times New Roman" w:cs="Times New Roman"/>
          <w:color w:val="222222"/>
          <w:sz w:val="24"/>
          <w:szCs w:val="24"/>
          <w:lang w:val="en-BZ"/>
        </w:rPr>
        <w:t xml:space="preserve"> </w:t>
      </w:r>
      <w:r w:rsidR="007106C4" w:rsidRPr="00D70F06">
        <w:rPr>
          <w:rFonts w:ascii="Times New Roman" w:eastAsia="Times New Roman" w:hAnsi="Times New Roman" w:cs="Times New Roman"/>
          <w:color w:val="222222"/>
          <w:sz w:val="24"/>
          <w:szCs w:val="24"/>
          <w:lang w:val="en-BZ"/>
        </w:rPr>
        <w:t xml:space="preserve">would </w:t>
      </w:r>
      <w:r w:rsidR="00963A78" w:rsidRPr="00D70F06">
        <w:rPr>
          <w:rFonts w:ascii="Times New Roman" w:eastAsia="Times New Roman" w:hAnsi="Times New Roman" w:cs="Times New Roman"/>
          <w:color w:val="222222"/>
          <w:sz w:val="24"/>
          <w:szCs w:val="24"/>
          <w:lang w:val="en-BZ"/>
        </w:rPr>
        <w:t xml:space="preserve">approximate </w:t>
      </w:r>
      <w:r w:rsidR="007106C4" w:rsidRPr="00D70F06">
        <w:rPr>
          <w:rFonts w:ascii="Times New Roman" w:eastAsia="Times New Roman" w:hAnsi="Times New Roman" w:cs="Times New Roman"/>
          <w:color w:val="222222"/>
          <w:sz w:val="24"/>
          <w:szCs w:val="24"/>
          <w:lang w:val="en-BZ"/>
        </w:rPr>
        <w:t>$66 million</w:t>
      </w:r>
      <w:r w:rsidR="00104F4C" w:rsidRPr="00D70F06">
        <w:rPr>
          <w:rFonts w:ascii="Times New Roman" w:eastAsia="Times New Roman" w:hAnsi="Times New Roman" w:cs="Times New Roman"/>
          <w:color w:val="222222"/>
          <w:sz w:val="24"/>
          <w:szCs w:val="24"/>
          <w:lang w:val="en-BZ"/>
        </w:rPr>
        <w:t xml:space="preserve"> to pay </w:t>
      </w:r>
      <w:r w:rsidR="0009452C">
        <w:rPr>
          <w:rFonts w:ascii="Times New Roman" w:eastAsia="Times New Roman" w:hAnsi="Times New Roman" w:cs="Times New Roman"/>
          <w:color w:val="222222"/>
          <w:sz w:val="24"/>
          <w:szCs w:val="24"/>
          <w:lang w:val="en-BZ"/>
        </w:rPr>
        <w:t>every applicant</w:t>
      </w:r>
      <w:r w:rsidR="00104F4C" w:rsidRPr="00D70F06">
        <w:rPr>
          <w:rFonts w:ascii="Times New Roman" w:eastAsia="Times New Roman" w:hAnsi="Times New Roman" w:cs="Times New Roman"/>
          <w:color w:val="222222"/>
          <w:sz w:val="24"/>
          <w:szCs w:val="24"/>
          <w:lang w:val="en-BZ"/>
        </w:rPr>
        <w:t xml:space="preserve"> </w:t>
      </w:r>
      <w:r w:rsidR="0084272D" w:rsidRPr="00D70F06">
        <w:rPr>
          <w:rFonts w:ascii="Times New Roman" w:eastAsia="Times New Roman" w:hAnsi="Times New Roman" w:cs="Times New Roman"/>
          <w:color w:val="222222"/>
          <w:sz w:val="24"/>
          <w:szCs w:val="24"/>
          <w:lang w:val="en-BZ"/>
        </w:rPr>
        <w:t>for a</w:t>
      </w:r>
      <w:r w:rsidR="00104F4C" w:rsidRPr="00D70F06">
        <w:rPr>
          <w:rFonts w:ascii="Times New Roman" w:eastAsia="Times New Roman" w:hAnsi="Times New Roman" w:cs="Times New Roman"/>
          <w:color w:val="222222"/>
          <w:sz w:val="24"/>
          <w:szCs w:val="24"/>
          <w:lang w:val="en-BZ"/>
        </w:rPr>
        <w:t xml:space="preserve"> 3</w:t>
      </w:r>
      <w:r w:rsidR="005C6E15" w:rsidRPr="00D70F06">
        <w:rPr>
          <w:rFonts w:ascii="Times New Roman" w:eastAsia="Times New Roman" w:hAnsi="Times New Roman" w:cs="Times New Roman"/>
          <w:color w:val="222222"/>
          <w:sz w:val="24"/>
          <w:szCs w:val="24"/>
          <w:lang w:val="en-BZ"/>
        </w:rPr>
        <w:t>-</w:t>
      </w:r>
      <w:r w:rsidR="00104F4C" w:rsidRPr="00D70F06">
        <w:rPr>
          <w:rFonts w:ascii="Times New Roman" w:eastAsia="Times New Roman" w:hAnsi="Times New Roman" w:cs="Times New Roman"/>
          <w:color w:val="222222"/>
          <w:sz w:val="24"/>
          <w:szCs w:val="24"/>
          <w:lang w:val="en-BZ"/>
        </w:rPr>
        <w:t>month period</w:t>
      </w:r>
      <w:r w:rsidR="00046241" w:rsidRPr="00D70F06">
        <w:rPr>
          <w:rFonts w:ascii="Times New Roman" w:eastAsia="Times New Roman" w:hAnsi="Times New Roman" w:cs="Times New Roman"/>
          <w:color w:val="222222"/>
          <w:sz w:val="24"/>
          <w:szCs w:val="24"/>
          <w:lang w:val="en-BZ"/>
        </w:rPr>
        <w:t xml:space="preserve">. </w:t>
      </w:r>
    </w:p>
    <w:p w14:paraId="1AD338A2" w14:textId="2189466C" w:rsidR="00C97F4C" w:rsidRPr="00D70F06" w:rsidRDefault="00DE78E8" w:rsidP="00963A78">
      <w:pPr>
        <w:keepNext/>
        <w:shd w:val="clear" w:color="auto" w:fill="FFFFFF"/>
        <w:spacing w:after="120" w:line="240" w:lineRule="auto"/>
        <w:rPr>
          <w:rFonts w:ascii="Times New Roman" w:eastAsia="Times New Roman" w:hAnsi="Times New Roman" w:cs="Times New Roman"/>
          <w:b/>
          <w:bCs/>
          <w:color w:val="222222"/>
          <w:sz w:val="28"/>
          <w:szCs w:val="28"/>
        </w:rPr>
      </w:pPr>
      <w:r w:rsidRPr="00D70F06">
        <w:rPr>
          <w:rFonts w:ascii="Times New Roman" w:eastAsia="Times New Roman" w:hAnsi="Times New Roman" w:cs="Times New Roman"/>
          <w:b/>
          <w:bCs/>
          <w:color w:val="222222"/>
          <w:sz w:val="28"/>
          <w:szCs w:val="28"/>
        </w:rPr>
        <w:t xml:space="preserve">Categories </w:t>
      </w:r>
      <w:r w:rsidR="00846D87" w:rsidRPr="00D70F06">
        <w:rPr>
          <w:rFonts w:ascii="Times New Roman" w:eastAsia="Times New Roman" w:hAnsi="Times New Roman" w:cs="Times New Roman"/>
          <w:b/>
          <w:bCs/>
          <w:color w:val="222222"/>
          <w:sz w:val="28"/>
          <w:szCs w:val="28"/>
        </w:rPr>
        <w:t xml:space="preserve">of employment </w:t>
      </w:r>
      <w:r w:rsidRPr="00D70F06">
        <w:rPr>
          <w:rFonts w:ascii="Times New Roman" w:eastAsia="Times New Roman" w:hAnsi="Times New Roman" w:cs="Times New Roman"/>
          <w:b/>
          <w:bCs/>
          <w:color w:val="222222"/>
          <w:sz w:val="28"/>
          <w:szCs w:val="28"/>
        </w:rPr>
        <w:t xml:space="preserve">that appear to be </w:t>
      </w:r>
      <w:r w:rsidR="00877E10" w:rsidRPr="00D70F06">
        <w:rPr>
          <w:rFonts w:ascii="Times New Roman" w:eastAsia="Times New Roman" w:hAnsi="Times New Roman" w:cs="Times New Roman"/>
          <w:b/>
          <w:bCs/>
          <w:color w:val="222222"/>
          <w:sz w:val="28"/>
          <w:szCs w:val="28"/>
        </w:rPr>
        <w:t>most</w:t>
      </w:r>
      <w:r w:rsidR="00846D87" w:rsidRPr="00D70F06">
        <w:rPr>
          <w:rFonts w:ascii="Times New Roman" w:eastAsia="Times New Roman" w:hAnsi="Times New Roman" w:cs="Times New Roman"/>
          <w:b/>
          <w:bCs/>
          <w:color w:val="222222"/>
          <w:sz w:val="28"/>
          <w:szCs w:val="28"/>
        </w:rPr>
        <w:t>/</w:t>
      </w:r>
      <w:r w:rsidRPr="00D70F06">
        <w:rPr>
          <w:rFonts w:ascii="Times New Roman" w:eastAsia="Times New Roman" w:hAnsi="Times New Roman" w:cs="Times New Roman"/>
          <w:b/>
          <w:bCs/>
          <w:color w:val="222222"/>
          <w:sz w:val="28"/>
          <w:szCs w:val="28"/>
        </w:rPr>
        <w:t>least affected by Covid19</w:t>
      </w:r>
      <w:r w:rsidR="00D0028B" w:rsidRPr="00D70F06">
        <w:rPr>
          <w:rFonts w:ascii="Times New Roman" w:eastAsia="Times New Roman" w:hAnsi="Times New Roman" w:cs="Times New Roman"/>
          <w:b/>
          <w:bCs/>
          <w:color w:val="222222"/>
          <w:sz w:val="28"/>
          <w:szCs w:val="28"/>
        </w:rPr>
        <w:t xml:space="preserve"> </w:t>
      </w:r>
    </w:p>
    <w:p w14:paraId="5560D166" w14:textId="7B992EF5" w:rsidR="0017561D" w:rsidRPr="00D70F06" w:rsidRDefault="00853BC1" w:rsidP="00853BC1">
      <w:pPr>
        <w:shd w:val="clear" w:color="auto" w:fill="FFFFFF"/>
        <w:spacing w:after="120" w:line="240" w:lineRule="auto"/>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A</w:t>
      </w:r>
      <w:r w:rsidR="00877E10" w:rsidRPr="00D70F06">
        <w:rPr>
          <w:rFonts w:ascii="Times New Roman" w:eastAsia="Times New Roman" w:hAnsi="Times New Roman" w:cs="Times New Roman"/>
          <w:color w:val="222222"/>
          <w:sz w:val="24"/>
          <w:szCs w:val="24"/>
          <w:lang w:val="en-BZ"/>
        </w:rPr>
        <w:t xml:space="preserve">nalysis of the application data and the developments in the economy </w:t>
      </w:r>
      <w:r w:rsidR="00B032A0" w:rsidRPr="00D70F06">
        <w:rPr>
          <w:rFonts w:ascii="Times New Roman" w:eastAsia="Times New Roman" w:hAnsi="Times New Roman" w:cs="Times New Roman"/>
          <w:color w:val="222222"/>
          <w:sz w:val="24"/>
          <w:szCs w:val="24"/>
          <w:lang w:val="en-BZ"/>
        </w:rPr>
        <w:t>indicates that tourism</w:t>
      </w:r>
      <w:r w:rsidR="009E62BC" w:rsidRPr="00D70F06">
        <w:rPr>
          <w:rFonts w:ascii="Times New Roman" w:eastAsia="Times New Roman" w:hAnsi="Times New Roman" w:cs="Times New Roman"/>
          <w:color w:val="222222"/>
          <w:sz w:val="24"/>
          <w:szCs w:val="24"/>
          <w:lang w:val="en-BZ"/>
        </w:rPr>
        <w:t>/transportation</w:t>
      </w:r>
      <w:r w:rsidR="00B032A0" w:rsidRPr="00D70F06">
        <w:rPr>
          <w:rFonts w:ascii="Times New Roman" w:eastAsia="Times New Roman" w:hAnsi="Times New Roman" w:cs="Times New Roman"/>
          <w:color w:val="222222"/>
          <w:sz w:val="24"/>
          <w:szCs w:val="24"/>
          <w:lang w:val="en-BZ"/>
        </w:rPr>
        <w:t xml:space="preserve"> remains the sector </w:t>
      </w:r>
      <w:r w:rsidR="00306BE9" w:rsidRPr="00D70F06">
        <w:rPr>
          <w:rFonts w:ascii="Times New Roman" w:eastAsia="Times New Roman" w:hAnsi="Times New Roman" w:cs="Times New Roman"/>
          <w:color w:val="222222"/>
          <w:sz w:val="24"/>
          <w:szCs w:val="24"/>
          <w:lang w:val="en-BZ"/>
        </w:rPr>
        <w:t xml:space="preserve">where employment has been </w:t>
      </w:r>
      <w:r w:rsidR="00B032A0" w:rsidRPr="00D70F06">
        <w:rPr>
          <w:rFonts w:ascii="Times New Roman" w:eastAsia="Times New Roman" w:hAnsi="Times New Roman" w:cs="Times New Roman"/>
          <w:color w:val="222222"/>
          <w:sz w:val="24"/>
          <w:szCs w:val="24"/>
          <w:lang w:val="en-BZ"/>
        </w:rPr>
        <w:t>hardest</w:t>
      </w:r>
      <w:r w:rsidR="00306BE9" w:rsidRPr="00D70F06">
        <w:rPr>
          <w:rFonts w:ascii="Times New Roman" w:eastAsia="Times New Roman" w:hAnsi="Times New Roman" w:cs="Times New Roman"/>
          <w:color w:val="222222"/>
          <w:sz w:val="24"/>
          <w:szCs w:val="24"/>
          <w:lang w:val="en-BZ"/>
        </w:rPr>
        <w:t xml:space="preserve"> hit.  As the economy slowly reopens, other sectors are </w:t>
      </w:r>
      <w:r w:rsidR="00D23241" w:rsidRPr="00D70F06">
        <w:rPr>
          <w:rFonts w:ascii="Times New Roman" w:eastAsia="Times New Roman" w:hAnsi="Times New Roman" w:cs="Times New Roman"/>
          <w:color w:val="222222"/>
          <w:sz w:val="24"/>
          <w:szCs w:val="24"/>
          <w:lang w:val="en-BZ"/>
        </w:rPr>
        <w:t xml:space="preserve">returning to production and some are even </w:t>
      </w:r>
      <w:r w:rsidR="009E62BC" w:rsidRPr="00D70F06">
        <w:rPr>
          <w:rFonts w:ascii="Times New Roman" w:eastAsia="Times New Roman" w:hAnsi="Times New Roman" w:cs="Times New Roman"/>
          <w:color w:val="222222"/>
          <w:sz w:val="24"/>
          <w:szCs w:val="24"/>
          <w:lang w:val="en-BZ"/>
        </w:rPr>
        <w:t xml:space="preserve">expected to </w:t>
      </w:r>
      <w:r w:rsidR="00D23241" w:rsidRPr="00D70F06">
        <w:rPr>
          <w:rFonts w:ascii="Times New Roman" w:eastAsia="Times New Roman" w:hAnsi="Times New Roman" w:cs="Times New Roman"/>
          <w:color w:val="222222"/>
          <w:sz w:val="24"/>
          <w:szCs w:val="24"/>
          <w:lang w:val="en-BZ"/>
        </w:rPr>
        <w:t>accelerat</w:t>
      </w:r>
      <w:r w:rsidR="009E62BC" w:rsidRPr="00D70F06">
        <w:rPr>
          <w:rFonts w:ascii="Times New Roman" w:eastAsia="Times New Roman" w:hAnsi="Times New Roman" w:cs="Times New Roman"/>
          <w:color w:val="222222"/>
          <w:sz w:val="24"/>
          <w:szCs w:val="24"/>
          <w:lang w:val="en-BZ"/>
        </w:rPr>
        <w:t>e</w:t>
      </w:r>
      <w:r w:rsidR="00D23241" w:rsidRPr="00D70F06">
        <w:rPr>
          <w:rFonts w:ascii="Times New Roman" w:eastAsia="Times New Roman" w:hAnsi="Times New Roman" w:cs="Times New Roman"/>
          <w:color w:val="222222"/>
          <w:sz w:val="24"/>
          <w:szCs w:val="24"/>
          <w:lang w:val="en-BZ"/>
        </w:rPr>
        <w:t xml:space="preserve">, but the prognosis for tourism is heavily dependent </w:t>
      </w:r>
      <w:r w:rsidR="005C6E15" w:rsidRPr="00D70F06">
        <w:rPr>
          <w:rFonts w:ascii="Times New Roman" w:eastAsia="Times New Roman" w:hAnsi="Times New Roman" w:cs="Times New Roman"/>
          <w:color w:val="222222"/>
          <w:sz w:val="24"/>
          <w:szCs w:val="24"/>
          <w:lang w:val="en-BZ"/>
        </w:rPr>
        <w:t>on</w:t>
      </w:r>
      <w:r w:rsidR="00D23241" w:rsidRPr="00D70F06">
        <w:rPr>
          <w:rFonts w:ascii="Times New Roman" w:eastAsia="Times New Roman" w:hAnsi="Times New Roman" w:cs="Times New Roman"/>
          <w:color w:val="222222"/>
          <w:sz w:val="24"/>
          <w:szCs w:val="24"/>
          <w:lang w:val="en-BZ"/>
        </w:rPr>
        <w:t xml:space="preserve"> what happens in the </w:t>
      </w:r>
      <w:r w:rsidR="0017561D" w:rsidRPr="00D70F06">
        <w:rPr>
          <w:rFonts w:ascii="Times New Roman" w:eastAsia="Times New Roman" w:hAnsi="Times New Roman" w:cs="Times New Roman"/>
          <w:color w:val="222222"/>
          <w:sz w:val="24"/>
          <w:szCs w:val="24"/>
          <w:lang w:val="en-BZ"/>
        </w:rPr>
        <w:t>sector’s source market</w:t>
      </w:r>
      <w:r w:rsidR="00422141" w:rsidRPr="00D70F06">
        <w:rPr>
          <w:rFonts w:ascii="Times New Roman" w:eastAsia="Times New Roman" w:hAnsi="Times New Roman" w:cs="Times New Roman"/>
          <w:color w:val="222222"/>
          <w:sz w:val="24"/>
          <w:szCs w:val="24"/>
          <w:lang w:val="en-BZ"/>
        </w:rPr>
        <w:t>s</w:t>
      </w:r>
      <w:r w:rsidR="0017561D" w:rsidRPr="00D70F06">
        <w:rPr>
          <w:rFonts w:ascii="Times New Roman" w:eastAsia="Times New Roman" w:hAnsi="Times New Roman" w:cs="Times New Roman"/>
          <w:color w:val="222222"/>
          <w:sz w:val="24"/>
          <w:szCs w:val="24"/>
          <w:lang w:val="en-BZ"/>
        </w:rPr>
        <w:t>.</w:t>
      </w:r>
    </w:p>
    <w:p w14:paraId="51BE047A" w14:textId="22278CD2" w:rsidR="00550B76" w:rsidRPr="00D70F06" w:rsidRDefault="00550B76" w:rsidP="00853BC1">
      <w:pPr>
        <w:shd w:val="clear" w:color="auto" w:fill="FFFFFF"/>
        <w:spacing w:after="120" w:line="240" w:lineRule="auto"/>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The sectors</w:t>
      </w:r>
      <w:r w:rsidR="00DF6927" w:rsidRPr="00D70F06">
        <w:rPr>
          <w:rFonts w:ascii="Times New Roman" w:eastAsia="Times New Roman" w:hAnsi="Times New Roman" w:cs="Times New Roman"/>
          <w:color w:val="222222"/>
          <w:sz w:val="24"/>
          <w:szCs w:val="24"/>
          <w:lang w:val="en-BZ"/>
        </w:rPr>
        <w:t>/types of businesses</w:t>
      </w:r>
      <w:r w:rsidRPr="00D70F06">
        <w:rPr>
          <w:rFonts w:ascii="Times New Roman" w:eastAsia="Times New Roman" w:hAnsi="Times New Roman" w:cs="Times New Roman"/>
          <w:color w:val="222222"/>
          <w:sz w:val="24"/>
          <w:szCs w:val="24"/>
          <w:lang w:val="en-BZ"/>
        </w:rPr>
        <w:t xml:space="preserve"> that appear to have been less affected </w:t>
      </w:r>
      <w:r w:rsidR="008649B9" w:rsidRPr="00D70F06">
        <w:rPr>
          <w:rFonts w:ascii="Times New Roman" w:eastAsia="Times New Roman" w:hAnsi="Times New Roman" w:cs="Times New Roman"/>
          <w:color w:val="222222"/>
          <w:sz w:val="24"/>
          <w:szCs w:val="24"/>
          <w:lang w:val="en-BZ"/>
        </w:rPr>
        <w:t xml:space="preserve">by layoffs </w:t>
      </w:r>
      <w:r w:rsidRPr="00D70F06">
        <w:rPr>
          <w:rFonts w:ascii="Times New Roman" w:eastAsia="Times New Roman" w:hAnsi="Times New Roman" w:cs="Times New Roman"/>
          <w:color w:val="222222"/>
          <w:sz w:val="24"/>
          <w:szCs w:val="24"/>
          <w:lang w:val="en-BZ"/>
        </w:rPr>
        <w:t>include:</w:t>
      </w:r>
    </w:p>
    <w:p w14:paraId="14F32F8B" w14:textId="77777777" w:rsidR="00453B74" w:rsidRPr="00D70F06" w:rsidRDefault="00453B74" w:rsidP="00AD7763">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Supermarkets/department stores, hardware stores, </w:t>
      </w:r>
    </w:p>
    <w:p w14:paraId="1760CAC0" w14:textId="31F17F37" w:rsidR="00453B74" w:rsidRPr="00D70F06" w:rsidRDefault="00BC5440" w:rsidP="00AD7763">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T</w:t>
      </w:r>
      <w:r w:rsidR="00453B74" w:rsidRPr="00D70F06">
        <w:rPr>
          <w:rFonts w:ascii="Times New Roman" w:eastAsia="Times New Roman" w:hAnsi="Times New Roman" w:cs="Times New Roman"/>
          <w:color w:val="222222"/>
          <w:sz w:val="24"/>
          <w:szCs w:val="24"/>
          <w:lang w:val="en-BZ"/>
        </w:rPr>
        <w:t>ortilla makers and bakers,</w:t>
      </w:r>
    </w:p>
    <w:p w14:paraId="7E6C469D" w14:textId="3FC073AB" w:rsidR="00453B74" w:rsidRPr="00D70F06" w:rsidRDefault="00E06733" w:rsidP="00AD7763">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C</w:t>
      </w:r>
      <w:r w:rsidR="008649B9" w:rsidRPr="00D70F06">
        <w:rPr>
          <w:rFonts w:ascii="Times New Roman" w:eastAsia="Times New Roman" w:hAnsi="Times New Roman" w:cs="Times New Roman"/>
          <w:color w:val="222222"/>
          <w:sz w:val="24"/>
          <w:szCs w:val="24"/>
          <w:lang w:val="en-BZ"/>
        </w:rPr>
        <w:t>ane farmers/</w:t>
      </w:r>
      <w:proofErr w:type="spellStart"/>
      <w:proofErr w:type="gramStart"/>
      <w:r w:rsidR="00852805" w:rsidRPr="00D70F06">
        <w:rPr>
          <w:rFonts w:ascii="Times New Roman" w:eastAsia="Times New Roman" w:hAnsi="Times New Roman" w:cs="Times New Roman"/>
          <w:color w:val="222222"/>
          <w:sz w:val="24"/>
          <w:szCs w:val="24"/>
          <w:lang w:val="en-BZ"/>
        </w:rPr>
        <w:t>cane</w:t>
      </w:r>
      <w:r w:rsidR="008649B9" w:rsidRPr="00D70F06">
        <w:rPr>
          <w:rFonts w:ascii="Times New Roman" w:eastAsia="Times New Roman" w:hAnsi="Times New Roman" w:cs="Times New Roman"/>
          <w:color w:val="222222"/>
          <w:sz w:val="24"/>
          <w:szCs w:val="24"/>
          <w:lang w:val="en-BZ"/>
        </w:rPr>
        <w:t>cutters</w:t>
      </w:r>
      <w:proofErr w:type="spellEnd"/>
      <w:r w:rsidR="005C6E15" w:rsidRPr="00D70F06">
        <w:rPr>
          <w:rFonts w:ascii="Times New Roman" w:eastAsia="Times New Roman" w:hAnsi="Times New Roman" w:cs="Times New Roman"/>
          <w:color w:val="222222"/>
          <w:sz w:val="24"/>
          <w:szCs w:val="24"/>
          <w:lang w:val="en-BZ"/>
        </w:rPr>
        <w:t>:</w:t>
      </w:r>
      <w:r w:rsidR="00534604" w:rsidRPr="00D70F06">
        <w:rPr>
          <w:rFonts w:ascii="Times New Roman" w:eastAsia="Times New Roman" w:hAnsi="Times New Roman" w:cs="Times New Roman"/>
          <w:color w:val="222222"/>
          <w:sz w:val="24"/>
          <w:szCs w:val="24"/>
          <w:lang w:val="en-BZ"/>
        </w:rPr>
        <w:t>–</w:t>
      </w:r>
      <w:proofErr w:type="gramEnd"/>
      <w:r w:rsidR="00453B74" w:rsidRPr="00D70F06">
        <w:rPr>
          <w:rFonts w:ascii="Times New Roman" w:eastAsia="Times New Roman" w:hAnsi="Times New Roman" w:cs="Times New Roman"/>
          <w:color w:val="222222"/>
          <w:sz w:val="24"/>
          <w:szCs w:val="24"/>
          <w:lang w:val="en-BZ"/>
        </w:rPr>
        <w:t xml:space="preserve"> </w:t>
      </w:r>
      <w:r w:rsidR="00534604" w:rsidRPr="00D70F06">
        <w:rPr>
          <w:rFonts w:ascii="Times New Roman" w:eastAsia="Times New Roman" w:hAnsi="Times New Roman" w:cs="Times New Roman"/>
          <w:color w:val="222222"/>
          <w:sz w:val="24"/>
          <w:szCs w:val="24"/>
          <w:lang w:val="en-BZ"/>
        </w:rPr>
        <w:t>the s</w:t>
      </w:r>
      <w:r w:rsidR="00453B74" w:rsidRPr="00D70F06">
        <w:rPr>
          <w:rFonts w:ascii="Times New Roman" w:eastAsia="Times New Roman" w:hAnsi="Times New Roman" w:cs="Times New Roman"/>
          <w:color w:val="222222"/>
          <w:sz w:val="24"/>
          <w:szCs w:val="24"/>
          <w:lang w:val="en-BZ"/>
        </w:rPr>
        <w:t>ugar season carries on</w:t>
      </w:r>
    </w:p>
    <w:p w14:paraId="4C08B450" w14:textId="247D7898" w:rsidR="00BC5440" w:rsidRPr="00D70F06" w:rsidRDefault="00BC5440" w:rsidP="00AD7763">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Cable</w:t>
      </w:r>
      <w:r w:rsidR="00915C5D" w:rsidRPr="00D70F06">
        <w:rPr>
          <w:rFonts w:ascii="Times New Roman" w:eastAsia="Times New Roman" w:hAnsi="Times New Roman" w:cs="Times New Roman"/>
          <w:color w:val="222222"/>
          <w:sz w:val="24"/>
          <w:szCs w:val="24"/>
          <w:lang w:val="en-BZ"/>
        </w:rPr>
        <w:t xml:space="preserve"> TV</w:t>
      </w:r>
      <w:r w:rsidRPr="00D70F06">
        <w:rPr>
          <w:rFonts w:ascii="Times New Roman" w:eastAsia="Times New Roman" w:hAnsi="Times New Roman" w:cs="Times New Roman"/>
          <w:color w:val="222222"/>
          <w:sz w:val="24"/>
          <w:szCs w:val="24"/>
          <w:lang w:val="en-BZ"/>
        </w:rPr>
        <w:t xml:space="preserve">/Internet companies  </w:t>
      </w:r>
    </w:p>
    <w:p w14:paraId="04FA36EF" w14:textId="77777777" w:rsidR="00BC5440" w:rsidRPr="00D70F06" w:rsidRDefault="00BC5440" w:rsidP="00AD7763">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Road construction companies </w:t>
      </w:r>
    </w:p>
    <w:p w14:paraId="55BD3A53" w14:textId="77777777" w:rsidR="0040401D" w:rsidRPr="00D70F06" w:rsidRDefault="00AD7763" w:rsidP="0040401D">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Moneylenders, pawnshops, banks, credit unions</w:t>
      </w:r>
      <w:r w:rsidR="0040401D" w:rsidRPr="00D70F06">
        <w:rPr>
          <w:rFonts w:ascii="Times New Roman" w:eastAsia="Times New Roman" w:hAnsi="Times New Roman" w:cs="Times New Roman"/>
          <w:color w:val="222222"/>
          <w:sz w:val="24"/>
          <w:szCs w:val="24"/>
          <w:lang w:val="en-BZ"/>
        </w:rPr>
        <w:t xml:space="preserve"> </w:t>
      </w:r>
    </w:p>
    <w:p w14:paraId="59523E05" w14:textId="0F589E4A" w:rsidR="0040401D" w:rsidRPr="00D70F06" w:rsidRDefault="0040401D" w:rsidP="0040401D">
      <w:pPr>
        <w:numPr>
          <w:ilvl w:val="0"/>
          <w:numId w:val="5"/>
        </w:numPr>
        <w:shd w:val="clear" w:color="auto" w:fill="FFFFFF"/>
        <w:spacing w:after="120" w:line="240" w:lineRule="auto"/>
        <w:jc w:val="both"/>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Aquaculture, CPBL, Banana growers </w:t>
      </w:r>
    </w:p>
    <w:p w14:paraId="6A208F07" w14:textId="082BA9B6" w:rsidR="00853BC1" w:rsidRPr="00D70F06" w:rsidRDefault="003748EC" w:rsidP="00853BC1">
      <w:pPr>
        <w:shd w:val="clear" w:color="auto" w:fill="FFFFFF"/>
        <w:spacing w:after="120" w:line="240" w:lineRule="auto"/>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Some employers confirmed that there were no layoffs</w:t>
      </w:r>
      <w:r w:rsidR="00855A14" w:rsidRPr="00D70F06">
        <w:rPr>
          <w:rFonts w:ascii="Times New Roman" w:eastAsia="Times New Roman" w:hAnsi="Times New Roman" w:cs="Times New Roman"/>
          <w:color w:val="222222"/>
          <w:sz w:val="24"/>
          <w:szCs w:val="24"/>
          <w:lang w:val="en-BZ"/>
        </w:rPr>
        <w:t xml:space="preserve">.  </w:t>
      </w:r>
      <w:r w:rsidR="002413C9">
        <w:rPr>
          <w:rFonts w:ascii="Times New Roman" w:eastAsia="Times New Roman" w:hAnsi="Times New Roman" w:cs="Times New Roman"/>
          <w:color w:val="222222"/>
          <w:sz w:val="24"/>
          <w:szCs w:val="24"/>
          <w:lang w:val="en-BZ"/>
        </w:rPr>
        <w:t xml:space="preserve">In addition to a number of privately owned companies, these </w:t>
      </w:r>
      <w:r w:rsidR="00855A14" w:rsidRPr="00D70F06">
        <w:rPr>
          <w:rFonts w:ascii="Times New Roman" w:eastAsia="Times New Roman" w:hAnsi="Times New Roman" w:cs="Times New Roman"/>
          <w:color w:val="222222"/>
          <w:sz w:val="24"/>
          <w:szCs w:val="24"/>
          <w:lang w:val="en-BZ"/>
        </w:rPr>
        <w:t>include</w:t>
      </w:r>
      <w:r w:rsidR="006D156B" w:rsidRPr="00D70F06">
        <w:rPr>
          <w:rFonts w:ascii="Times New Roman" w:eastAsia="Times New Roman" w:hAnsi="Times New Roman" w:cs="Times New Roman"/>
          <w:color w:val="222222"/>
          <w:sz w:val="24"/>
          <w:szCs w:val="24"/>
          <w:lang w:val="en-BZ"/>
        </w:rPr>
        <w:t>d</w:t>
      </w:r>
      <w:r w:rsidR="00915C5D" w:rsidRPr="00D70F06">
        <w:rPr>
          <w:rFonts w:ascii="Times New Roman" w:eastAsia="Times New Roman" w:hAnsi="Times New Roman" w:cs="Times New Roman"/>
          <w:color w:val="222222"/>
          <w:sz w:val="24"/>
          <w:szCs w:val="24"/>
          <w:lang w:val="en-BZ"/>
        </w:rPr>
        <w:t>:</w:t>
      </w:r>
    </w:p>
    <w:p w14:paraId="477AA705" w14:textId="63D1DBC4" w:rsidR="0012202B" w:rsidRPr="00D70F06" w:rsidRDefault="00855A14" w:rsidP="00855A14">
      <w:pPr>
        <w:pStyle w:val="ListParagraph"/>
        <w:numPr>
          <w:ilvl w:val="0"/>
          <w:numId w:val="5"/>
        </w:numPr>
        <w:shd w:val="clear" w:color="auto" w:fill="FFFFFF"/>
        <w:spacing w:after="120" w:line="240" w:lineRule="auto"/>
        <w:contextualSpacing w:val="0"/>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Government of Belize</w:t>
      </w:r>
      <w:r w:rsidR="004A7E40">
        <w:rPr>
          <w:rFonts w:ascii="Times New Roman" w:eastAsia="Times New Roman" w:hAnsi="Times New Roman" w:cs="Times New Roman"/>
          <w:color w:val="222222"/>
          <w:sz w:val="24"/>
          <w:szCs w:val="24"/>
          <w:lang w:val="en-BZ"/>
        </w:rPr>
        <w:t>;</w:t>
      </w:r>
    </w:p>
    <w:p w14:paraId="4C446B47" w14:textId="77C69120" w:rsidR="00855A14" w:rsidRPr="00D70F06" w:rsidRDefault="00B629A5" w:rsidP="00855A14">
      <w:pPr>
        <w:pStyle w:val="ListParagraph"/>
        <w:numPr>
          <w:ilvl w:val="0"/>
          <w:numId w:val="5"/>
        </w:numPr>
        <w:shd w:val="clear" w:color="auto" w:fill="FFFFFF"/>
        <w:spacing w:after="120" w:line="240" w:lineRule="auto"/>
        <w:contextualSpacing w:val="0"/>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Schools </w:t>
      </w:r>
      <w:r w:rsidR="0012202B" w:rsidRPr="00D70F06">
        <w:rPr>
          <w:rFonts w:ascii="Times New Roman" w:eastAsia="Times New Roman" w:hAnsi="Times New Roman" w:cs="Times New Roman"/>
          <w:color w:val="222222"/>
          <w:sz w:val="24"/>
          <w:szCs w:val="24"/>
          <w:lang w:val="en-BZ"/>
        </w:rPr>
        <w:t>(except for janitors, cooks/cafeteria</w:t>
      </w:r>
      <w:r w:rsidRPr="00D70F06">
        <w:rPr>
          <w:rFonts w:ascii="Times New Roman" w:eastAsia="Times New Roman" w:hAnsi="Times New Roman" w:cs="Times New Roman"/>
          <w:color w:val="222222"/>
          <w:sz w:val="24"/>
          <w:szCs w:val="24"/>
          <w:lang w:val="en-BZ"/>
        </w:rPr>
        <w:t>, preschool</w:t>
      </w:r>
      <w:r w:rsidR="00BA6449" w:rsidRPr="00D70F06">
        <w:rPr>
          <w:rFonts w:ascii="Times New Roman" w:eastAsia="Times New Roman" w:hAnsi="Times New Roman" w:cs="Times New Roman"/>
          <w:color w:val="222222"/>
          <w:sz w:val="24"/>
          <w:szCs w:val="24"/>
          <w:lang w:val="en-BZ"/>
        </w:rPr>
        <w:t xml:space="preserve"> teachers</w:t>
      </w:r>
      <w:r w:rsidR="00586B6D">
        <w:rPr>
          <w:rFonts w:ascii="Times New Roman" w:eastAsia="Times New Roman" w:hAnsi="Times New Roman" w:cs="Times New Roman"/>
          <w:color w:val="222222"/>
          <w:sz w:val="24"/>
          <w:szCs w:val="24"/>
          <w:lang w:val="en-BZ"/>
        </w:rPr>
        <w:t>, etc</w:t>
      </w:r>
      <w:r w:rsidR="00BA6449" w:rsidRPr="00D70F06">
        <w:rPr>
          <w:rFonts w:ascii="Times New Roman" w:eastAsia="Times New Roman" w:hAnsi="Times New Roman" w:cs="Times New Roman"/>
          <w:color w:val="222222"/>
          <w:sz w:val="24"/>
          <w:szCs w:val="24"/>
          <w:lang w:val="en-BZ"/>
        </w:rPr>
        <w:t>)</w:t>
      </w:r>
      <w:r w:rsidR="004A7E40">
        <w:rPr>
          <w:rFonts w:ascii="Times New Roman" w:eastAsia="Times New Roman" w:hAnsi="Times New Roman" w:cs="Times New Roman"/>
          <w:color w:val="222222"/>
          <w:sz w:val="24"/>
          <w:szCs w:val="24"/>
          <w:lang w:val="en-BZ"/>
        </w:rPr>
        <w:t>;</w:t>
      </w:r>
    </w:p>
    <w:p w14:paraId="6E977BC3" w14:textId="67ABEDAD" w:rsidR="0012202B" w:rsidRPr="00D70F06" w:rsidRDefault="00855A14" w:rsidP="00855A14">
      <w:pPr>
        <w:pStyle w:val="ListParagraph"/>
        <w:numPr>
          <w:ilvl w:val="0"/>
          <w:numId w:val="5"/>
        </w:numPr>
        <w:shd w:val="clear" w:color="auto" w:fill="FFFFFF"/>
        <w:spacing w:after="120" w:line="240" w:lineRule="auto"/>
        <w:contextualSpacing w:val="0"/>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lastRenderedPageBreak/>
        <w:t>BEL, BTL, BWSL</w:t>
      </w:r>
      <w:r w:rsidR="00D50945">
        <w:rPr>
          <w:rFonts w:ascii="Times New Roman" w:eastAsia="Times New Roman" w:hAnsi="Times New Roman" w:cs="Times New Roman"/>
          <w:color w:val="222222"/>
          <w:sz w:val="24"/>
          <w:szCs w:val="24"/>
          <w:lang w:val="en-BZ"/>
        </w:rPr>
        <w:t xml:space="preserve"> (</w:t>
      </w:r>
      <w:r w:rsidRPr="00D70F06">
        <w:rPr>
          <w:rFonts w:ascii="Times New Roman" w:eastAsia="Times New Roman" w:hAnsi="Times New Roman" w:cs="Times New Roman"/>
          <w:color w:val="222222"/>
          <w:sz w:val="24"/>
          <w:szCs w:val="24"/>
          <w:lang w:val="en-BZ"/>
        </w:rPr>
        <w:t>except for contractors such as meter readers and linesmen</w:t>
      </w:r>
      <w:r w:rsidR="00D50945">
        <w:rPr>
          <w:rFonts w:ascii="Times New Roman" w:eastAsia="Times New Roman" w:hAnsi="Times New Roman" w:cs="Times New Roman"/>
          <w:color w:val="222222"/>
          <w:sz w:val="24"/>
          <w:szCs w:val="24"/>
          <w:lang w:val="en-BZ"/>
        </w:rPr>
        <w:t>)</w:t>
      </w:r>
      <w:r w:rsidR="002413C9">
        <w:rPr>
          <w:rFonts w:ascii="Times New Roman" w:eastAsia="Times New Roman" w:hAnsi="Times New Roman" w:cs="Times New Roman"/>
          <w:color w:val="222222"/>
          <w:sz w:val="24"/>
          <w:szCs w:val="24"/>
          <w:lang w:val="en-BZ"/>
        </w:rPr>
        <w:t>;</w:t>
      </w:r>
    </w:p>
    <w:p w14:paraId="035AF6B6" w14:textId="49C9F724" w:rsidR="004A7E40" w:rsidRDefault="0012202B" w:rsidP="004A7E40">
      <w:pPr>
        <w:pStyle w:val="ListParagraph"/>
        <w:numPr>
          <w:ilvl w:val="0"/>
          <w:numId w:val="5"/>
        </w:numPr>
        <w:shd w:val="clear" w:color="auto" w:fill="FFFFFF"/>
        <w:spacing w:after="120" w:line="240" w:lineRule="auto"/>
        <w:contextualSpacing w:val="0"/>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Kolbe/Central Prison</w:t>
      </w:r>
      <w:r w:rsidR="002413C9">
        <w:rPr>
          <w:rFonts w:ascii="Times New Roman" w:eastAsia="Times New Roman" w:hAnsi="Times New Roman" w:cs="Times New Roman"/>
          <w:color w:val="222222"/>
          <w:sz w:val="24"/>
          <w:szCs w:val="24"/>
          <w:lang w:val="en-BZ"/>
        </w:rPr>
        <w:t>;</w:t>
      </w:r>
      <w:r w:rsidR="004A7E40" w:rsidRPr="00D70F06">
        <w:rPr>
          <w:rFonts w:ascii="Times New Roman" w:eastAsia="Times New Roman" w:hAnsi="Times New Roman" w:cs="Times New Roman"/>
          <w:color w:val="222222"/>
          <w:sz w:val="24"/>
          <w:szCs w:val="24"/>
          <w:lang w:val="en-BZ"/>
        </w:rPr>
        <w:t xml:space="preserve"> </w:t>
      </w:r>
    </w:p>
    <w:p w14:paraId="74AA76C1" w14:textId="4A63028C" w:rsidR="004360F8" w:rsidRPr="00D70F06" w:rsidRDefault="004360F8" w:rsidP="004D7A15">
      <w:pPr>
        <w:shd w:val="clear" w:color="auto" w:fill="FFFFFF"/>
        <w:spacing w:after="120" w:line="240" w:lineRule="auto"/>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BPO</w:t>
      </w:r>
      <w:r w:rsidR="004D7A15" w:rsidRPr="00D70F06">
        <w:rPr>
          <w:rFonts w:ascii="Times New Roman" w:eastAsia="Times New Roman" w:hAnsi="Times New Roman" w:cs="Times New Roman"/>
          <w:color w:val="222222"/>
          <w:sz w:val="24"/>
          <w:szCs w:val="24"/>
          <w:lang w:val="en-BZ"/>
        </w:rPr>
        <w:t>’</w:t>
      </w:r>
      <w:r w:rsidRPr="00D70F06">
        <w:rPr>
          <w:rFonts w:ascii="Times New Roman" w:eastAsia="Times New Roman" w:hAnsi="Times New Roman" w:cs="Times New Roman"/>
          <w:color w:val="222222"/>
          <w:sz w:val="24"/>
          <w:szCs w:val="24"/>
          <w:lang w:val="en-BZ"/>
        </w:rPr>
        <w:t xml:space="preserve">s </w:t>
      </w:r>
      <w:r w:rsidR="004D7A15" w:rsidRPr="00D70F06">
        <w:rPr>
          <w:rFonts w:ascii="Times New Roman" w:eastAsia="Times New Roman" w:hAnsi="Times New Roman" w:cs="Times New Roman"/>
          <w:color w:val="222222"/>
          <w:sz w:val="24"/>
          <w:szCs w:val="24"/>
          <w:lang w:val="en-BZ"/>
        </w:rPr>
        <w:t xml:space="preserve">were </w:t>
      </w:r>
      <w:r w:rsidRPr="00D70F06">
        <w:rPr>
          <w:rFonts w:ascii="Times New Roman" w:eastAsia="Times New Roman" w:hAnsi="Times New Roman" w:cs="Times New Roman"/>
          <w:color w:val="222222"/>
          <w:sz w:val="24"/>
          <w:szCs w:val="24"/>
          <w:lang w:val="en-BZ"/>
        </w:rPr>
        <w:t xml:space="preserve">initially affected but now employment </w:t>
      </w:r>
      <w:r w:rsidR="00147065" w:rsidRPr="00D70F06">
        <w:rPr>
          <w:rFonts w:ascii="Times New Roman" w:eastAsia="Times New Roman" w:hAnsi="Times New Roman" w:cs="Times New Roman"/>
          <w:color w:val="222222"/>
          <w:sz w:val="24"/>
          <w:szCs w:val="24"/>
          <w:lang w:val="en-BZ"/>
        </w:rPr>
        <w:t xml:space="preserve">in that sector is </w:t>
      </w:r>
      <w:r w:rsidRPr="00D70F06">
        <w:rPr>
          <w:rFonts w:ascii="Times New Roman" w:eastAsia="Times New Roman" w:hAnsi="Times New Roman" w:cs="Times New Roman"/>
          <w:color w:val="222222"/>
          <w:sz w:val="24"/>
          <w:szCs w:val="24"/>
          <w:lang w:val="en-BZ"/>
        </w:rPr>
        <w:t xml:space="preserve">growing so </w:t>
      </w:r>
      <w:r w:rsidR="00681F1A" w:rsidRPr="00D70F06">
        <w:rPr>
          <w:rFonts w:ascii="Times New Roman" w:eastAsia="Times New Roman" w:hAnsi="Times New Roman" w:cs="Times New Roman"/>
          <w:color w:val="222222"/>
          <w:sz w:val="24"/>
          <w:szCs w:val="24"/>
          <w:lang w:val="en-BZ"/>
        </w:rPr>
        <w:t xml:space="preserve">this would not be a priority sector in any continuation of the </w:t>
      </w:r>
      <w:r w:rsidR="00376863" w:rsidRPr="00D70F06">
        <w:rPr>
          <w:rFonts w:ascii="Times New Roman" w:eastAsia="Times New Roman" w:hAnsi="Times New Roman" w:cs="Times New Roman"/>
          <w:color w:val="222222"/>
          <w:sz w:val="24"/>
          <w:szCs w:val="24"/>
          <w:lang w:val="en-BZ"/>
        </w:rPr>
        <w:t>Program</w:t>
      </w:r>
      <w:r w:rsidRPr="00D70F06">
        <w:rPr>
          <w:rFonts w:ascii="Times New Roman" w:eastAsia="Times New Roman" w:hAnsi="Times New Roman" w:cs="Times New Roman"/>
          <w:color w:val="222222"/>
          <w:sz w:val="24"/>
          <w:szCs w:val="24"/>
          <w:lang w:val="en-BZ"/>
        </w:rPr>
        <w:t>.</w:t>
      </w:r>
    </w:p>
    <w:p w14:paraId="2F75860C" w14:textId="62246C59" w:rsidR="004360F8" w:rsidRPr="00D70F06" w:rsidRDefault="004360F8" w:rsidP="0095514A">
      <w:pPr>
        <w:shd w:val="clear" w:color="auto" w:fill="FFFFFF"/>
        <w:spacing w:after="120" w:line="240" w:lineRule="auto"/>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Municipalities, other </w:t>
      </w:r>
      <w:r w:rsidR="0095514A" w:rsidRPr="00D70F06">
        <w:rPr>
          <w:rFonts w:ascii="Times New Roman" w:eastAsia="Times New Roman" w:hAnsi="Times New Roman" w:cs="Times New Roman"/>
          <w:color w:val="222222"/>
          <w:sz w:val="24"/>
          <w:szCs w:val="24"/>
          <w:lang w:val="en-BZ"/>
        </w:rPr>
        <w:t xml:space="preserve">local government agencies and statutory </w:t>
      </w:r>
      <w:r w:rsidR="00D0028B" w:rsidRPr="00D70F06">
        <w:rPr>
          <w:rFonts w:ascii="Times New Roman" w:eastAsia="Times New Roman" w:hAnsi="Times New Roman" w:cs="Times New Roman"/>
          <w:color w:val="222222"/>
          <w:sz w:val="24"/>
          <w:szCs w:val="24"/>
          <w:lang w:val="en-BZ"/>
        </w:rPr>
        <w:t>bodies</w:t>
      </w:r>
      <w:r w:rsidR="0095514A" w:rsidRPr="00D70F06">
        <w:rPr>
          <w:rFonts w:ascii="Times New Roman" w:eastAsia="Times New Roman" w:hAnsi="Times New Roman" w:cs="Times New Roman"/>
          <w:color w:val="222222"/>
          <w:sz w:val="24"/>
          <w:szCs w:val="24"/>
          <w:lang w:val="en-BZ"/>
        </w:rPr>
        <w:t>, except for the BTB</w:t>
      </w:r>
      <w:r w:rsidR="00FE2C62">
        <w:rPr>
          <w:rFonts w:ascii="Times New Roman" w:eastAsia="Times New Roman" w:hAnsi="Times New Roman" w:cs="Times New Roman"/>
          <w:color w:val="222222"/>
          <w:sz w:val="24"/>
          <w:szCs w:val="24"/>
          <w:lang w:val="en-BZ"/>
        </w:rPr>
        <w:t>,</w:t>
      </w:r>
      <w:r w:rsidR="0095514A" w:rsidRPr="00D70F06">
        <w:rPr>
          <w:rFonts w:ascii="Times New Roman" w:eastAsia="Times New Roman" w:hAnsi="Times New Roman" w:cs="Times New Roman"/>
          <w:color w:val="222222"/>
          <w:sz w:val="24"/>
          <w:szCs w:val="24"/>
          <w:lang w:val="en-BZ"/>
        </w:rPr>
        <w:t xml:space="preserve"> did not</w:t>
      </w:r>
      <w:r w:rsidR="008A527C" w:rsidRPr="00D70F06">
        <w:rPr>
          <w:rFonts w:ascii="Times New Roman" w:eastAsia="Times New Roman" w:hAnsi="Times New Roman" w:cs="Times New Roman"/>
          <w:color w:val="222222"/>
          <w:sz w:val="24"/>
          <w:szCs w:val="24"/>
          <w:lang w:val="en-BZ"/>
        </w:rPr>
        <w:t xml:space="preserve"> lay off staff </w:t>
      </w:r>
      <w:r w:rsidR="00376863" w:rsidRPr="00D70F06">
        <w:rPr>
          <w:rFonts w:ascii="Times New Roman" w:eastAsia="Times New Roman" w:hAnsi="Times New Roman" w:cs="Times New Roman"/>
          <w:color w:val="222222"/>
          <w:sz w:val="24"/>
          <w:szCs w:val="24"/>
          <w:lang w:val="en-BZ"/>
        </w:rPr>
        <w:t xml:space="preserve">in this first phase of the Program and </w:t>
      </w:r>
      <w:r w:rsidR="008A527C" w:rsidRPr="00D70F06">
        <w:rPr>
          <w:rFonts w:ascii="Times New Roman" w:eastAsia="Times New Roman" w:hAnsi="Times New Roman" w:cs="Times New Roman"/>
          <w:color w:val="222222"/>
          <w:sz w:val="24"/>
          <w:szCs w:val="24"/>
          <w:lang w:val="en-BZ"/>
        </w:rPr>
        <w:t xml:space="preserve">several of those agencies are </w:t>
      </w:r>
      <w:r w:rsidR="00DB1D94" w:rsidRPr="00D70F06">
        <w:rPr>
          <w:rFonts w:ascii="Times New Roman" w:eastAsia="Times New Roman" w:hAnsi="Times New Roman" w:cs="Times New Roman"/>
          <w:color w:val="222222"/>
          <w:sz w:val="24"/>
          <w:szCs w:val="24"/>
          <w:lang w:val="en-BZ"/>
        </w:rPr>
        <w:t xml:space="preserve">currently </w:t>
      </w:r>
      <w:r w:rsidR="008A527C" w:rsidRPr="00D70F06">
        <w:rPr>
          <w:rFonts w:ascii="Times New Roman" w:eastAsia="Times New Roman" w:hAnsi="Times New Roman" w:cs="Times New Roman"/>
          <w:color w:val="222222"/>
          <w:sz w:val="24"/>
          <w:szCs w:val="24"/>
          <w:lang w:val="en-BZ"/>
        </w:rPr>
        <w:t xml:space="preserve">in discussion with staff regarding </w:t>
      </w:r>
      <w:r w:rsidR="00964686" w:rsidRPr="00D70F06">
        <w:rPr>
          <w:rFonts w:ascii="Times New Roman" w:eastAsia="Times New Roman" w:hAnsi="Times New Roman" w:cs="Times New Roman"/>
          <w:color w:val="222222"/>
          <w:sz w:val="24"/>
          <w:szCs w:val="24"/>
          <w:lang w:val="en-BZ"/>
        </w:rPr>
        <w:t xml:space="preserve">temporary </w:t>
      </w:r>
      <w:r w:rsidR="008A527C" w:rsidRPr="00D70F06">
        <w:rPr>
          <w:rFonts w:ascii="Times New Roman" w:eastAsia="Times New Roman" w:hAnsi="Times New Roman" w:cs="Times New Roman"/>
          <w:color w:val="222222"/>
          <w:sz w:val="24"/>
          <w:szCs w:val="24"/>
          <w:lang w:val="en-BZ"/>
        </w:rPr>
        <w:t>wage c</w:t>
      </w:r>
      <w:r w:rsidR="00964686" w:rsidRPr="00D70F06">
        <w:rPr>
          <w:rFonts w:ascii="Times New Roman" w:eastAsia="Times New Roman" w:hAnsi="Times New Roman" w:cs="Times New Roman"/>
          <w:color w:val="222222"/>
          <w:sz w:val="24"/>
          <w:szCs w:val="24"/>
          <w:lang w:val="en-BZ"/>
        </w:rPr>
        <w:t>uts.</w:t>
      </w:r>
    </w:p>
    <w:p w14:paraId="36EF9334" w14:textId="5066F4D7" w:rsidR="00EB716A" w:rsidRPr="00D70F06" w:rsidRDefault="00D0028B" w:rsidP="00964686">
      <w:pPr>
        <w:keepNext/>
        <w:shd w:val="clear" w:color="auto" w:fill="FFFFFF"/>
        <w:spacing w:after="120" w:line="240" w:lineRule="auto"/>
        <w:rPr>
          <w:rFonts w:ascii="Times New Roman" w:eastAsia="Times New Roman" w:hAnsi="Times New Roman" w:cs="Times New Roman"/>
          <w:b/>
          <w:bCs/>
          <w:color w:val="222222"/>
          <w:sz w:val="28"/>
          <w:szCs w:val="28"/>
        </w:rPr>
      </w:pPr>
      <w:r w:rsidRPr="00D70F06">
        <w:rPr>
          <w:rFonts w:ascii="Times New Roman" w:eastAsia="Times New Roman" w:hAnsi="Times New Roman" w:cs="Times New Roman"/>
          <w:b/>
          <w:bCs/>
          <w:color w:val="222222"/>
          <w:sz w:val="28"/>
          <w:szCs w:val="28"/>
        </w:rPr>
        <w:t>The Next Step</w:t>
      </w:r>
      <w:r w:rsidR="00457E26" w:rsidRPr="00D70F06">
        <w:rPr>
          <w:rFonts w:ascii="Times New Roman" w:eastAsia="Times New Roman" w:hAnsi="Times New Roman" w:cs="Times New Roman"/>
          <w:b/>
          <w:bCs/>
          <w:color w:val="222222"/>
          <w:sz w:val="28"/>
          <w:szCs w:val="28"/>
        </w:rPr>
        <w:t>s</w:t>
      </w:r>
    </w:p>
    <w:p w14:paraId="761C9293" w14:textId="7E4D4BB1" w:rsidR="00D0028B" w:rsidRPr="00D70F06" w:rsidRDefault="00D0028B" w:rsidP="00686E6B">
      <w:pPr>
        <w:shd w:val="clear" w:color="auto" w:fill="FFFFFF"/>
        <w:spacing w:after="120" w:line="240" w:lineRule="auto"/>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SSB </w:t>
      </w:r>
      <w:r w:rsidR="00457E26" w:rsidRPr="00D70F06">
        <w:rPr>
          <w:rFonts w:ascii="Times New Roman" w:eastAsia="Times New Roman" w:hAnsi="Times New Roman" w:cs="Times New Roman"/>
          <w:color w:val="222222"/>
          <w:sz w:val="24"/>
          <w:szCs w:val="24"/>
          <w:lang w:val="en-BZ"/>
        </w:rPr>
        <w:t xml:space="preserve">has </w:t>
      </w:r>
      <w:r w:rsidR="00DE4C61" w:rsidRPr="00D70F06">
        <w:rPr>
          <w:rFonts w:ascii="Times New Roman" w:eastAsia="Times New Roman" w:hAnsi="Times New Roman" w:cs="Times New Roman"/>
          <w:color w:val="222222"/>
          <w:sz w:val="24"/>
          <w:szCs w:val="24"/>
          <w:lang w:val="en-BZ"/>
        </w:rPr>
        <w:t>validated</w:t>
      </w:r>
      <w:r w:rsidRPr="00D70F06">
        <w:rPr>
          <w:rFonts w:ascii="Times New Roman" w:eastAsia="Times New Roman" w:hAnsi="Times New Roman" w:cs="Times New Roman"/>
          <w:color w:val="222222"/>
          <w:sz w:val="24"/>
          <w:szCs w:val="24"/>
          <w:lang w:val="en-BZ"/>
        </w:rPr>
        <w:t xml:space="preserve"> approv</w:t>
      </w:r>
      <w:r w:rsidR="00EE7BAB" w:rsidRPr="00D70F06">
        <w:rPr>
          <w:rFonts w:ascii="Times New Roman" w:eastAsia="Times New Roman" w:hAnsi="Times New Roman" w:cs="Times New Roman"/>
          <w:color w:val="222222"/>
          <w:sz w:val="24"/>
          <w:szCs w:val="24"/>
          <w:lang w:val="en-BZ"/>
        </w:rPr>
        <w:t xml:space="preserve">ed applicants </w:t>
      </w:r>
      <w:r w:rsidR="00000537" w:rsidRPr="00D70F06">
        <w:rPr>
          <w:rFonts w:ascii="Times New Roman" w:eastAsia="Times New Roman" w:hAnsi="Times New Roman" w:cs="Times New Roman"/>
          <w:color w:val="222222"/>
          <w:sz w:val="24"/>
          <w:szCs w:val="24"/>
          <w:lang w:val="en-BZ"/>
        </w:rPr>
        <w:t xml:space="preserve">who, as employees, have regular contributions </w:t>
      </w:r>
      <w:r w:rsidR="009E11A7" w:rsidRPr="00D70F06">
        <w:rPr>
          <w:rFonts w:ascii="Times New Roman" w:eastAsia="Times New Roman" w:hAnsi="Times New Roman" w:cs="Times New Roman"/>
          <w:color w:val="222222"/>
          <w:sz w:val="24"/>
          <w:szCs w:val="24"/>
          <w:lang w:val="en-BZ"/>
        </w:rPr>
        <w:t>paid in to</w:t>
      </w:r>
      <w:r w:rsidR="00000537" w:rsidRPr="00D70F06">
        <w:rPr>
          <w:rFonts w:ascii="Times New Roman" w:eastAsia="Times New Roman" w:hAnsi="Times New Roman" w:cs="Times New Roman"/>
          <w:color w:val="222222"/>
          <w:sz w:val="24"/>
          <w:szCs w:val="24"/>
          <w:lang w:val="en-BZ"/>
        </w:rPr>
        <w:t xml:space="preserve"> SSB on their beha</w:t>
      </w:r>
      <w:r w:rsidR="009E11A7" w:rsidRPr="00D70F06">
        <w:rPr>
          <w:rFonts w:ascii="Times New Roman" w:eastAsia="Times New Roman" w:hAnsi="Times New Roman" w:cs="Times New Roman"/>
          <w:color w:val="222222"/>
          <w:sz w:val="24"/>
          <w:szCs w:val="24"/>
          <w:lang w:val="en-BZ"/>
        </w:rPr>
        <w:t>lf by their employers</w:t>
      </w:r>
      <w:r w:rsidR="00ED730E" w:rsidRPr="00D70F06">
        <w:rPr>
          <w:rFonts w:ascii="Times New Roman" w:eastAsia="Times New Roman" w:hAnsi="Times New Roman" w:cs="Times New Roman"/>
          <w:color w:val="222222"/>
          <w:sz w:val="24"/>
          <w:szCs w:val="24"/>
          <w:lang w:val="en-BZ"/>
        </w:rPr>
        <w:t xml:space="preserve"> to confirm employment</w:t>
      </w:r>
      <w:r w:rsidR="00471192" w:rsidRPr="00D70F06">
        <w:rPr>
          <w:rFonts w:ascii="Times New Roman" w:eastAsia="Times New Roman" w:hAnsi="Times New Roman" w:cs="Times New Roman"/>
          <w:color w:val="222222"/>
          <w:sz w:val="24"/>
          <w:szCs w:val="24"/>
          <w:lang w:val="en-BZ"/>
        </w:rPr>
        <w:t>/contribution</w:t>
      </w:r>
      <w:r w:rsidR="00ED730E" w:rsidRPr="00D70F06">
        <w:rPr>
          <w:rFonts w:ascii="Times New Roman" w:eastAsia="Times New Roman" w:hAnsi="Times New Roman" w:cs="Times New Roman"/>
          <w:color w:val="222222"/>
          <w:sz w:val="24"/>
          <w:szCs w:val="24"/>
          <w:lang w:val="en-BZ"/>
        </w:rPr>
        <w:t xml:space="preserve"> status</w:t>
      </w:r>
      <w:r w:rsidR="009E11A7" w:rsidRPr="00D70F06">
        <w:rPr>
          <w:rFonts w:ascii="Times New Roman" w:eastAsia="Times New Roman" w:hAnsi="Times New Roman" w:cs="Times New Roman"/>
          <w:color w:val="222222"/>
          <w:sz w:val="24"/>
          <w:szCs w:val="24"/>
          <w:lang w:val="en-BZ"/>
        </w:rPr>
        <w:t xml:space="preserve">.  </w:t>
      </w:r>
      <w:r w:rsidR="001B1716" w:rsidRPr="00D70F06">
        <w:rPr>
          <w:rFonts w:ascii="Times New Roman" w:eastAsia="Times New Roman" w:hAnsi="Times New Roman" w:cs="Times New Roman"/>
          <w:color w:val="222222"/>
          <w:sz w:val="24"/>
          <w:szCs w:val="24"/>
          <w:lang w:val="en-BZ"/>
        </w:rPr>
        <w:t>A sharp reduction in contribut</w:t>
      </w:r>
      <w:r w:rsidR="000575D7" w:rsidRPr="00D70F06">
        <w:rPr>
          <w:rFonts w:ascii="Times New Roman" w:eastAsia="Times New Roman" w:hAnsi="Times New Roman" w:cs="Times New Roman"/>
          <w:color w:val="222222"/>
          <w:sz w:val="24"/>
          <w:szCs w:val="24"/>
          <w:lang w:val="en-BZ"/>
        </w:rPr>
        <w:t>ions</w:t>
      </w:r>
      <w:r w:rsidR="001B1716" w:rsidRPr="00D70F06">
        <w:rPr>
          <w:rFonts w:ascii="Times New Roman" w:eastAsia="Times New Roman" w:hAnsi="Times New Roman" w:cs="Times New Roman"/>
          <w:color w:val="222222"/>
          <w:sz w:val="24"/>
          <w:szCs w:val="24"/>
          <w:lang w:val="en-BZ"/>
        </w:rPr>
        <w:t xml:space="preserve"> </w:t>
      </w:r>
      <w:r w:rsidR="00F5489B" w:rsidRPr="00D70F06">
        <w:rPr>
          <w:rFonts w:ascii="Times New Roman" w:eastAsia="Times New Roman" w:hAnsi="Times New Roman" w:cs="Times New Roman"/>
          <w:color w:val="222222"/>
          <w:sz w:val="24"/>
          <w:szCs w:val="24"/>
          <w:lang w:val="en-BZ"/>
        </w:rPr>
        <w:t xml:space="preserve">among this group </w:t>
      </w:r>
      <w:r w:rsidR="001B1716" w:rsidRPr="00D70F06">
        <w:rPr>
          <w:rFonts w:ascii="Times New Roman" w:eastAsia="Times New Roman" w:hAnsi="Times New Roman" w:cs="Times New Roman"/>
          <w:color w:val="222222"/>
          <w:sz w:val="24"/>
          <w:szCs w:val="24"/>
          <w:lang w:val="en-BZ"/>
        </w:rPr>
        <w:t>would be expected and this is what the data show</w:t>
      </w:r>
      <w:r w:rsidR="00F5489B" w:rsidRPr="00D70F06">
        <w:rPr>
          <w:rFonts w:ascii="Times New Roman" w:eastAsia="Times New Roman" w:hAnsi="Times New Roman" w:cs="Times New Roman"/>
          <w:color w:val="222222"/>
          <w:sz w:val="24"/>
          <w:szCs w:val="24"/>
          <w:lang w:val="en-BZ"/>
        </w:rPr>
        <w:t>s</w:t>
      </w:r>
      <w:r w:rsidR="001B1716" w:rsidRPr="00D70F06">
        <w:rPr>
          <w:rFonts w:ascii="Times New Roman" w:eastAsia="Times New Roman" w:hAnsi="Times New Roman" w:cs="Times New Roman"/>
          <w:color w:val="222222"/>
          <w:sz w:val="24"/>
          <w:szCs w:val="24"/>
          <w:lang w:val="en-BZ"/>
        </w:rPr>
        <w:t xml:space="preserve">.  Among </w:t>
      </w:r>
      <w:r w:rsidR="00471192" w:rsidRPr="00D70F06">
        <w:rPr>
          <w:rFonts w:ascii="Times New Roman" w:eastAsia="Times New Roman" w:hAnsi="Times New Roman" w:cs="Times New Roman"/>
          <w:color w:val="222222"/>
          <w:sz w:val="24"/>
          <w:szCs w:val="24"/>
          <w:lang w:val="en-BZ"/>
        </w:rPr>
        <w:t>approved applicants</w:t>
      </w:r>
      <w:r w:rsidR="009E11A7" w:rsidRPr="00D70F06">
        <w:rPr>
          <w:rFonts w:ascii="Times New Roman" w:eastAsia="Times New Roman" w:hAnsi="Times New Roman" w:cs="Times New Roman"/>
          <w:color w:val="222222"/>
          <w:sz w:val="24"/>
          <w:szCs w:val="24"/>
          <w:lang w:val="en-BZ"/>
        </w:rPr>
        <w:t xml:space="preserve">, </w:t>
      </w:r>
      <w:r w:rsidR="00BA4A53" w:rsidRPr="00D70F06">
        <w:rPr>
          <w:rFonts w:ascii="Times New Roman" w:eastAsia="Times New Roman" w:hAnsi="Times New Roman" w:cs="Times New Roman"/>
          <w:color w:val="222222"/>
          <w:sz w:val="24"/>
          <w:szCs w:val="24"/>
          <w:lang w:val="en-BZ"/>
        </w:rPr>
        <w:t>12,785 had contributions made on their behal</w:t>
      </w:r>
      <w:r w:rsidR="007C523B" w:rsidRPr="00D70F06">
        <w:rPr>
          <w:rFonts w:ascii="Times New Roman" w:eastAsia="Times New Roman" w:hAnsi="Times New Roman" w:cs="Times New Roman"/>
          <w:color w:val="222222"/>
          <w:sz w:val="24"/>
          <w:szCs w:val="24"/>
          <w:lang w:val="en-BZ"/>
        </w:rPr>
        <w:t xml:space="preserve">f in February.  This number declined to 7,979 in March and 2,109 in April.  </w:t>
      </w:r>
      <w:r w:rsidR="008F0F5D" w:rsidRPr="00D70F06">
        <w:rPr>
          <w:rFonts w:ascii="Times New Roman" w:eastAsia="Times New Roman" w:hAnsi="Times New Roman" w:cs="Times New Roman"/>
          <w:color w:val="222222"/>
          <w:sz w:val="24"/>
          <w:szCs w:val="24"/>
          <w:lang w:val="en-BZ"/>
        </w:rPr>
        <w:t xml:space="preserve">When the May </w:t>
      </w:r>
      <w:r w:rsidR="000543DE">
        <w:rPr>
          <w:rFonts w:ascii="Times New Roman" w:eastAsia="Times New Roman" w:hAnsi="Times New Roman" w:cs="Times New Roman"/>
          <w:color w:val="222222"/>
          <w:sz w:val="24"/>
          <w:szCs w:val="24"/>
          <w:lang w:val="en-BZ"/>
        </w:rPr>
        <w:t xml:space="preserve">employers’ </w:t>
      </w:r>
      <w:r w:rsidR="008F0F5D" w:rsidRPr="00D70F06">
        <w:rPr>
          <w:rFonts w:ascii="Times New Roman" w:eastAsia="Times New Roman" w:hAnsi="Times New Roman" w:cs="Times New Roman"/>
          <w:color w:val="222222"/>
          <w:sz w:val="24"/>
          <w:szCs w:val="24"/>
          <w:lang w:val="en-BZ"/>
        </w:rPr>
        <w:t xml:space="preserve">filings are completed in June, </w:t>
      </w:r>
      <w:r w:rsidR="000A40CC" w:rsidRPr="00D70F06">
        <w:rPr>
          <w:rFonts w:ascii="Times New Roman" w:eastAsia="Times New Roman" w:hAnsi="Times New Roman" w:cs="Times New Roman"/>
          <w:color w:val="222222"/>
          <w:sz w:val="24"/>
          <w:szCs w:val="24"/>
          <w:lang w:val="en-BZ"/>
        </w:rPr>
        <w:t xml:space="preserve">the numbers </w:t>
      </w:r>
      <w:r w:rsidR="00471192" w:rsidRPr="00D70F06">
        <w:rPr>
          <w:rFonts w:ascii="Times New Roman" w:eastAsia="Times New Roman" w:hAnsi="Times New Roman" w:cs="Times New Roman"/>
          <w:color w:val="222222"/>
          <w:sz w:val="24"/>
          <w:szCs w:val="24"/>
          <w:lang w:val="en-BZ"/>
        </w:rPr>
        <w:t>may decline further</w:t>
      </w:r>
      <w:r w:rsidR="00331DBF" w:rsidRPr="00D70F06">
        <w:rPr>
          <w:rFonts w:ascii="Times New Roman" w:eastAsia="Times New Roman" w:hAnsi="Times New Roman" w:cs="Times New Roman"/>
          <w:color w:val="222222"/>
          <w:sz w:val="24"/>
          <w:szCs w:val="24"/>
          <w:lang w:val="en-BZ"/>
        </w:rPr>
        <w:t xml:space="preserve"> </w:t>
      </w:r>
      <w:r w:rsidR="00775E16" w:rsidRPr="00D70F06">
        <w:rPr>
          <w:rFonts w:ascii="Times New Roman" w:eastAsia="Times New Roman" w:hAnsi="Times New Roman" w:cs="Times New Roman"/>
          <w:color w:val="222222"/>
          <w:sz w:val="24"/>
          <w:szCs w:val="24"/>
          <w:lang w:val="en-BZ"/>
        </w:rPr>
        <w:t xml:space="preserve">confirming the </w:t>
      </w:r>
      <w:r w:rsidR="00331DBF" w:rsidRPr="00D70F06">
        <w:rPr>
          <w:rFonts w:ascii="Times New Roman" w:eastAsia="Times New Roman" w:hAnsi="Times New Roman" w:cs="Times New Roman"/>
          <w:color w:val="222222"/>
          <w:sz w:val="24"/>
          <w:szCs w:val="24"/>
          <w:lang w:val="en-BZ"/>
        </w:rPr>
        <w:t xml:space="preserve">deep </w:t>
      </w:r>
      <w:r w:rsidR="001D0117" w:rsidRPr="00D70F06">
        <w:rPr>
          <w:rFonts w:ascii="Times New Roman" w:eastAsia="Times New Roman" w:hAnsi="Times New Roman" w:cs="Times New Roman"/>
          <w:color w:val="222222"/>
          <w:sz w:val="24"/>
          <w:szCs w:val="24"/>
          <w:lang w:val="en-BZ"/>
        </w:rPr>
        <w:t>reduction in employment.</w:t>
      </w:r>
    </w:p>
    <w:p w14:paraId="2ED741D6" w14:textId="496A40E1" w:rsidR="00331DBF" w:rsidRPr="00D70F06" w:rsidRDefault="00D61E82" w:rsidP="00686E6B">
      <w:pPr>
        <w:shd w:val="clear" w:color="auto" w:fill="FFFFFF"/>
        <w:spacing w:after="120" w:line="240" w:lineRule="auto"/>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As </w:t>
      </w:r>
      <w:r w:rsidR="00331DBF" w:rsidRPr="00D70F06">
        <w:rPr>
          <w:rFonts w:ascii="Times New Roman" w:eastAsia="Times New Roman" w:hAnsi="Times New Roman" w:cs="Times New Roman"/>
          <w:color w:val="222222"/>
          <w:sz w:val="24"/>
          <w:szCs w:val="24"/>
          <w:lang w:val="en-BZ"/>
        </w:rPr>
        <w:t>consideration is given to t</w:t>
      </w:r>
      <w:r w:rsidR="00457E26" w:rsidRPr="00D70F06">
        <w:rPr>
          <w:rFonts w:ascii="Times New Roman" w:eastAsia="Times New Roman" w:hAnsi="Times New Roman" w:cs="Times New Roman"/>
          <w:color w:val="222222"/>
          <w:sz w:val="24"/>
          <w:szCs w:val="24"/>
          <w:lang w:val="en-BZ"/>
        </w:rPr>
        <w:t>he decision to contin</w:t>
      </w:r>
      <w:r w:rsidR="00331DBF" w:rsidRPr="00D70F06">
        <w:rPr>
          <w:rFonts w:ascii="Times New Roman" w:eastAsia="Times New Roman" w:hAnsi="Times New Roman" w:cs="Times New Roman"/>
          <w:color w:val="222222"/>
          <w:sz w:val="24"/>
          <w:szCs w:val="24"/>
          <w:lang w:val="en-BZ"/>
        </w:rPr>
        <w:t>u</w:t>
      </w:r>
      <w:r w:rsidR="00457E26" w:rsidRPr="00D70F06">
        <w:rPr>
          <w:rFonts w:ascii="Times New Roman" w:eastAsia="Times New Roman" w:hAnsi="Times New Roman" w:cs="Times New Roman"/>
          <w:color w:val="222222"/>
          <w:sz w:val="24"/>
          <w:szCs w:val="24"/>
          <w:lang w:val="en-BZ"/>
        </w:rPr>
        <w:t>e</w:t>
      </w:r>
      <w:r w:rsidR="00C020F0" w:rsidRPr="00D70F06">
        <w:rPr>
          <w:rFonts w:ascii="Times New Roman" w:eastAsia="Times New Roman" w:hAnsi="Times New Roman" w:cs="Times New Roman"/>
          <w:color w:val="222222"/>
          <w:sz w:val="24"/>
          <w:szCs w:val="24"/>
          <w:lang w:val="en-BZ"/>
        </w:rPr>
        <w:t xml:space="preserve"> this relief program</w:t>
      </w:r>
      <w:r w:rsidR="00331DBF" w:rsidRPr="00D70F06">
        <w:rPr>
          <w:rFonts w:ascii="Times New Roman" w:eastAsia="Times New Roman" w:hAnsi="Times New Roman" w:cs="Times New Roman"/>
          <w:color w:val="222222"/>
          <w:sz w:val="24"/>
          <w:szCs w:val="24"/>
          <w:lang w:val="en-BZ"/>
        </w:rPr>
        <w:t>, the following should be taken</w:t>
      </w:r>
      <w:r w:rsidR="000057EA" w:rsidRPr="00D70F06">
        <w:rPr>
          <w:rFonts w:ascii="Times New Roman" w:eastAsia="Times New Roman" w:hAnsi="Times New Roman" w:cs="Times New Roman"/>
          <w:color w:val="222222"/>
          <w:sz w:val="24"/>
          <w:szCs w:val="24"/>
          <w:lang w:val="en-BZ"/>
        </w:rPr>
        <w:t xml:space="preserve"> </w:t>
      </w:r>
      <w:r w:rsidR="00331DBF" w:rsidRPr="00D70F06">
        <w:rPr>
          <w:rFonts w:ascii="Times New Roman" w:eastAsia="Times New Roman" w:hAnsi="Times New Roman" w:cs="Times New Roman"/>
          <w:color w:val="222222"/>
          <w:sz w:val="24"/>
          <w:szCs w:val="24"/>
          <w:lang w:val="en-BZ"/>
        </w:rPr>
        <w:t>into account:</w:t>
      </w:r>
    </w:p>
    <w:p w14:paraId="56C4CB5A" w14:textId="67B287BE" w:rsidR="0084763B" w:rsidRPr="00D70F06" w:rsidRDefault="0084763B" w:rsidP="00AD6730">
      <w:pPr>
        <w:pStyle w:val="ListParagraph"/>
        <w:numPr>
          <w:ilvl w:val="0"/>
          <w:numId w:val="5"/>
        </w:numPr>
        <w:shd w:val="clear" w:color="auto" w:fill="FFFFFF"/>
        <w:spacing w:after="120"/>
        <w:contextualSpacing w:val="0"/>
        <w:rPr>
          <w:rFonts w:ascii="Times New Roman" w:eastAsia="Times New Roman" w:hAnsi="Times New Roman" w:cs="Times New Roman"/>
          <w:color w:val="222222"/>
          <w:sz w:val="24"/>
          <w:szCs w:val="24"/>
        </w:rPr>
      </w:pPr>
      <w:r w:rsidRPr="00D70F06">
        <w:rPr>
          <w:rFonts w:ascii="Times New Roman" w:eastAsia="Times New Roman" w:hAnsi="Times New Roman" w:cs="Times New Roman"/>
          <w:color w:val="222222"/>
          <w:sz w:val="24"/>
          <w:szCs w:val="24"/>
          <w:lang w:val="en-BZ"/>
        </w:rPr>
        <w:t>T</w:t>
      </w:r>
      <w:r w:rsidR="00C020F0" w:rsidRPr="00D70F06">
        <w:rPr>
          <w:rFonts w:ascii="Times New Roman" w:eastAsia="Times New Roman" w:hAnsi="Times New Roman" w:cs="Times New Roman"/>
          <w:color w:val="222222"/>
          <w:sz w:val="24"/>
          <w:szCs w:val="24"/>
          <w:lang w:val="en-BZ"/>
        </w:rPr>
        <w:t xml:space="preserve">he </w:t>
      </w:r>
      <w:r w:rsidR="007C05EB" w:rsidRPr="00D70F06">
        <w:rPr>
          <w:rFonts w:ascii="Times New Roman" w:eastAsia="Times New Roman" w:hAnsi="Times New Roman" w:cs="Times New Roman"/>
          <w:color w:val="222222"/>
          <w:sz w:val="24"/>
          <w:szCs w:val="24"/>
          <w:lang w:val="en-BZ"/>
        </w:rPr>
        <w:t xml:space="preserve">priority </w:t>
      </w:r>
      <w:r w:rsidR="00C020F0" w:rsidRPr="00D70F06">
        <w:rPr>
          <w:rFonts w:ascii="Times New Roman" w:eastAsia="Times New Roman" w:hAnsi="Times New Roman" w:cs="Times New Roman"/>
          <w:color w:val="222222"/>
          <w:sz w:val="24"/>
          <w:szCs w:val="24"/>
          <w:lang w:val="en-BZ"/>
        </w:rPr>
        <w:t>categories of unemployed persons,</w:t>
      </w:r>
      <w:r w:rsidR="000F65D8" w:rsidRPr="00D70F06">
        <w:rPr>
          <w:rFonts w:ascii="Times New Roman" w:eastAsia="Times New Roman" w:hAnsi="Times New Roman" w:cs="Times New Roman"/>
          <w:color w:val="222222"/>
          <w:sz w:val="24"/>
          <w:szCs w:val="24"/>
          <w:lang w:val="en-BZ"/>
        </w:rPr>
        <w:t xml:space="preserve"> which </w:t>
      </w:r>
      <w:r w:rsidR="007C05EB" w:rsidRPr="00D70F06">
        <w:rPr>
          <w:rFonts w:ascii="Times New Roman" w:eastAsia="Times New Roman" w:hAnsi="Times New Roman" w:cs="Times New Roman"/>
          <w:color w:val="222222"/>
          <w:sz w:val="24"/>
          <w:szCs w:val="24"/>
          <w:lang w:val="en-BZ"/>
        </w:rPr>
        <w:t>may</w:t>
      </w:r>
      <w:r w:rsidR="000F65D8" w:rsidRPr="00D70F06">
        <w:rPr>
          <w:rFonts w:ascii="Times New Roman" w:eastAsia="Times New Roman" w:hAnsi="Times New Roman" w:cs="Times New Roman"/>
          <w:color w:val="222222"/>
          <w:sz w:val="24"/>
          <w:szCs w:val="24"/>
          <w:lang w:val="en-BZ"/>
        </w:rPr>
        <w:t xml:space="preserve"> change as the economy continues to be affected</w:t>
      </w:r>
      <w:r w:rsidR="007C05EB" w:rsidRPr="00D70F06">
        <w:rPr>
          <w:rFonts w:ascii="Times New Roman" w:eastAsia="Times New Roman" w:hAnsi="Times New Roman" w:cs="Times New Roman"/>
          <w:color w:val="222222"/>
          <w:sz w:val="24"/>
          <w:szCs w:val="24"/>
          <w:lang w:val="en-BZ"/>
        </w:rPr>
        <w:t xml:space="preserve">.  </w:t>
      </w:r>
    </w:p>
    <w:p w14:paraId="475AE5DD" w14:textId="10C43278" w:rsidR="00C020F0" w:rsidRPr="00D70F06" w:rsidRDefault="00704F44" w:rsidP="00686E6B">
      <w:pPr>
        <w:pStyle w:val="ListParagraph"/>
        <w:numPr>
          <w:ilvl w:val="0"/>
          <w:numId w:val="5"/>
        </w:numPr>
        <w:shd w:val="clear" w:color="auto" w:fill="FFFFFF"/>
        <w:spacing w:after="120" w:line="240" w:lineRule="auto"/>
        <w:contextualSpacing w:val="0"/>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An</w:t>
      </w:r>
      <w:r w:rsidR="00C020F0" w:rsidRPr="00D70F06">
        <w:rPr>
          <w:rFonts w:ascii="Times New Roman" w:eastAsia="Times New Roman" w:hAnsi="Times New Roman" w:cs="Times New Roman"/>
          <w:color w:val="222222"/>
          <w:sz w:val="24"/>
          <w:szCs w:val="24"/>
          <w:lang w:val="en-BZ"/>
        </w:rPr>
        <w:t xml:space="preserve"> effective mix of social safety net and employment protection</w:t>
      </w:r>
      <w:r w:rsidR="00AF065A" w:rsidRPr="00D70F06">
        <w:rPr>
          <w:rFonts w:ascii="Times New Roman" w:eastAsia="Times New Roman" w:hAnsi="Times New Roman" w:cs="Times New Roman"/>
          <w:color w:val="222222"/>
          <w:sz w:val="24"/>
          <w:szCs w:val="24"/>
          <w:lang w:val="en-BZ"/>
        </w:rPr>
        <w:t xml:space="preserve"> </w:t>
      </w:r>
      <w:r w:rsidR="00B753D8" w:rsidRPr="00D70F06">
        <w:rPr>
          <w:rFonts w:ascii="Times New Roman" w:eastAsia="Times New Roman" w:hAnsi="Times New Roman" w:cs="Times New Roman"/>
          <w:color w:val="222222"/>
          <w:sz w:val="24"/>
          <w:szCs w:val="24"/>
          <w:lang w:val="en-BZ"/>
        </w:rPr>
        <w:t>should be the objective</w:t>
      </w:r>
      <w:r w:rsidRPr="00D70F06">
        <w:rPr>
          <w:rFonts w:ascii="Times New Roman" w:eastAsia="Times New Roman" w:hAnsi="Times New Roman" w:cs="Times New Roman"/>
          <w:color w:val="222222"/>
          <w:sz w:val="24"/>
          <w:szCs w:val="24"/>
          <w:lang w:val="en-BZ"/>
        </w:rPr>
        <w:t xml:space="preserve">.  The program </w:t>
      </w:r>
      <w:r w:rsidR="00B753D8" w:rsidRPr="00D70F06">
        <w:rPr>
          <w:rFonts w:ascii="Times New Roman" w:eastAsia="Times New Roman" w:hAnsi="Times New Roman" w:cs="Times New Roman"/>
          <w:color w:val="222222"/>
          <w:sz w:val="24"/>
          <w:szCs w:val="24"/>
          <w:lang w:val="en-BZ"/>
        </w:rPr>
        <w:t xml:space="preserve">so far </w:t>
      </w:r>
      <w:r w:rsidRPr="00D70F06">
        <w:rPr>
          <w:rFonts w:ascii="Times New Roman" w:eastAsia="Times New Roman" w:hAnsi="Times New Roman" w:cs="Times New Roman"/>
          <w:color w:val="222222"/>
          <w:sz w:val="24"/>
          <w:szCs w:val="24"/>
          <w:lang w:val="en-BZ"/>
        </w:rPr>
        <w:t xml:space="preserve">has been </w:t>
      </w:r>
      <w:r w:rsidR="00EE21C7" w:rsidRPr="00D70F06">
        <w:rPr>
          <w:rFonts w:ascii="Times New Roman" w:eastAsia="Times New Roman" w:hAnsi="Times New Roman" w:cs="Times New Roman"/>
          <w:color w:val="222222"/>
          <w:sz w:val="24"/>
          <w:szCs w:val="24"/>
          <w:lang w:val="en-BZ"/>
        </w:rPr>
        <w:t>implemented to provide a minimum income to those who have lost their jobs.  In another phase, consideration can be given to</w:t>
      </w:r>
      <w:r w:rsidR="00983260" w:rsidRPr="00D70F06">
        <w:rPr>
          <w:rFonts w:ascii="Times New Roman" w:eastAsia="Times New Roman" w:hAnsi="Times New Roman" w:cs="Times New Roman"/>
          <w:color w:val="222222"/>
          <w:sz w:val="24"/>
          <w:szCs w:val="24"/>
          <w:lang w:val="en-BZ"/>
        </w:rPr>
        <w:t xml:space="preserve"> introducing changes that would promote employment retention.  One option is to engage employers – especially in tourism – in a</w:t>
      </w:r>
      <w:r w:rsidR="00335DB9" w:rsidRPr="00D70F06">
        <w:rPr>
          <w:rFonts w:ascii="Times New Roman" w:eastAsia="Times New Roman" w:hAnsi="Times New Roman" w:cs="Times New Roman"/>
          <w:color w:val="222222"/>
          <w:sz w:val="24"/>
          <w:szCs w:val="24"/>
          <w:lang w:val="en-BZ"/>
        </w:rPr>
        <w:t>n arrangement to pay them per employee retained</w:t>
      </w:r>
      <w:r w:rsidR="00B753D8" w:rsidRPr="00D70F06">
        <w:rPr>
          <w:rFonts w:ascii="Times New Roman" w:eastAsia="Times New Roman" w:hAnsi="Times New Roman" w:cs="Times New Roman"/>
          <w:color w:val="222222"/>
          <w:sz w:val="24"/>
          <w:szCs w:val="24"/>
          <w:lang w:val="en-BZ"/>
        </w:rPr>
        <w:t>,</w:t>
      </w:r>
      <w:r w:rsidR="00335DB9" w:rsidRPr="00D70F06">
        <w:rPr>
          <w:rFonts w:ascii="Times New Roman" w:eastAsia="Times New Roman" w:hAnsi="Times New Roman" w:cs="Times New Roman"/>
          <w:color w:val="222222"/>
          <w:sz w:val="24"/>
          <w:szCs w:val="24"/>
          <w:lang w:val="en-BZ"/>
        </w:rPr>
        <w:t xml:space="preserve"> so that they pay their employees and keep their employees Social Security contributions up to date.</w:t>
      </w:r>
    </w:p>
    <w:p w14:paraId="5F88B929" w14:textId="0F52BB51" w:rsidR="00C020F0" w:rsidRPr="00D70F06" w:rsidRDefault="00335DB9" w:rsidP="00686E6B">
      <w:pPr>
        <w:pStyle w:val="ListParagraph"/>
        <w:numPr>
          <w:ilvl w:val="0"/>
          <w:numId w:val="5"/>
        </w:numPr>
        <w:shd w:val="clear" w:color="auto" w:fill="FFFFFF"/>
        <w:spacing w:after="120" w:line="240" w:lineRule="auto"/>
        <w:contextualSpacing w:val="0"/>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A specific program for </w:t>
      </w:r>
      <w:r w:rsidR="00C020F0" w:rsidRPr="00D70F06">
        <w:rPr>
          <w:rFonts w:ascii="Times New Roman" w:eastAsia="Times New Roman" w:hAnsi="Times New Roman" w:cs="Times New Roman"/>
          <w:color w:val="222222"/>
          <w:sz w:val="24"/>
          <w:szCs w:val="24"/>
          <w:lang w:val="en-BZ"/>
        </w:rPr>
        <w:t>support</w:t>
      </w:r>
      <w:r w:rsidR="00BD1346" w:rsidRPr="00D70F06">
        <w:rPr>
          <w:rFonts w:ascii="Times New Roman" w:eastAsia="Times New Roman" w:hAnsi="Times New Roman" w:cs="Times New Roman"/>
          <w:color w:val="222222"/>
          <w:sz w:val="24"/>
          <w:szCs w:val="24"/>
          <w:lang w:val="en-BZ"/>
        </w:rPr>
        <w:t xml:space="preserve"> of</w:t>
      </w:r>
      <w:r w:rsidR="00C020F0" w:rsidRPr="00D70F06">
        <w:rPr>
          <w:rFonts w:ascii="Times New Roman" w:eastAsia="Times New Roman" w:hAnsi="Times New Roman" w:cs="Times New Roman"/>
          <w:color w:val="222222"/>
          <w:sz w:val="24"/>
          <w:szCs w:val="24"/>
          <w:lang w:val="en-BZ"/>
        </w:rPr>
        <w:t xml:space="preserve"> small business</w:t>
      </w:r>
      <w:r w:rsidR="00BF5631" w:rsidRPr="00D70F06">
        <w:rPr>
          <w:rFonts w:ascii="Times New Roman" w:eastAsia="Times New Roman" w:hAnsi="Times New Roman" w:cs="Times New Roman"/>
          <w:color w:val="222222"/>
          <w:sz w:val="24"/>
          <w:szCs w:val="24"/>
          <w:lang w:val="en-BZ"/>
        </w:rPr>
        <w:t>,</w:t>
      </w:r>
      <w:r w:rsidR="00C020F0" w:rsidRPr="00D70F06">
        <w:rPr>
          <w:rFonts w:ascii="Times New Roman" w:eastAsia="Times New Roman" w:hAnsi="Times New Roman" w:cs="Times New Roman"/>
          <w:color w:val="222222"/>
          <w:sz w:val="24"/>
          <w:szCs w:val="24"/>
          <w:lang w:val="en-BZ"/>
        </w:rPr>
        <w:t xml:space="preserve"> in particular</w:t>
      </w:r>
      <w:r w:rsidR="00BF5631" w:rsidRPr="00D70F06">
        <w:rPr>
          <w:rFonts w:ascii="Times New Roman" w:eastAsia="Times New Roman" w:hAnsi="Times New Roman" w:cs="Times New Roman"/>
          <w:color w:val="222222"/>
          <w:sz w:val="24"/>
          <w:szCs w:val="24"/>
          <w:lang w:val="en-BZ"/>
        </w:rPr>
        <w:t>,</w:t>
      </w:r>
      <w:r w:rsidR="00BD1346" w:rsidRPr="00D70F06">
        <w:rPr>
          <w:rFonts w:ascii="Times New Roman" w:eastAsia="Times New Roman" w:hAnsi="Times New Roman" w:cs="Times New Roman"/>
          <w:color w:val="222222"/>
          <w:sz w:val="24"/>
          <w:szCs w:val="24"/>
          <w:lang w:val="en-BZ"/>
        </w:rPr>
        <w:t xml:space="preserve"> should be considered, whether as a part of this program or as a separate initiative. Many small business</w:t>
      </w:r>
      <w:r w:rsidR="00B9423A" w:rsidRPr="00D70F06">
        <w:rPr>
          <w:rFonts w:ascii="Times New Roman" w:eastAsia="Times New Roman" w:hAnsi="Times New Roman" w:cs="Times New Roman"/>
          <w:color w:val="222222"/>
          <w:sz w:val="24"/>
          <w:szCs w:val="24"/>
          <w:lang w:val="en-BZ"/>
        </w:rPr>
        <w:t>es</w:t>
      </w:r>
      <w:r w:rsidR="00BD1346" w:rsidRPr="00D70F06">
        <w:rPr>
          <w:rFonts w:ascii="Times New Roman" w:eastAsia="Times New Roman" w:hAnsi="Times New Roman" w:cs="Times New Roman"/>
          <w:color w:val="222222"/>
          <w:sz w:val="24"/>
          <w:szCs w:val="24"/>
          <w:lang w:val="en-BZ"/>
        </w:rPr>
        <w:t xml:space="preserve"> are owner operated and </w:t>
      </w:r>
      <w:r w:rsidR="00B9423A" w:rsidRPr="00D70F06">
        <w:rPr>
          <w:rFonts w:ascii="Times New Roman" w:eastAsia="Times New Roman" w:hAnsi="Times New Roman" w:cs="Times New Roman"/>
          <w:color w:val="222222"/>
          <w:sz w:val="24"/>
          <w:szCs w:val="24"/>
          <w:lang w:val="en-BZ"/>
        </w:rPr>
        <w:t xml:space="preserve">do not join the self-employed </w:t>
      </w:r>
      <w:r w:rsidR="000037EE" w:rsidRPr="00D70F06">
        <w:rPr>
          <w:rFonts w:ascii="Times New Roman" w:eastAsia="Times New Roman" w:hAnsi="Times New Roman" w:cs="Times New Roman"/>
          <w:color w:val="222222"/>
          <w:sz w:val="24"/>
          <w:szCs w:val="24"/>
          <w:lang w:val="en-BZ"/>
        </w:rPr>
        <w:t xml:space="preserve">option of the Social Security Board.  Many do not have access to the </w:t>
      </w:r>
      <w:r w:rsidR="00E14277" w:rsidRPr="00D70F06">
        <w:rPr>
          <w:rFonts w:ascii="Times New Roman" w:eastAsia="Times New Roman" w:hAnsi="Times New Roman" w:cs="Times New Roman"/>
          <w:color w:val="222222"/>
          <w:sz w:val="24"/>
          <w:szCs w:val="24"/>
          <w:lang w:val="en-BZ"/>
        </w:rPr>
        <w:t xml:space="preserve">banks or credit unions. </w:t>
      </w:r>
      <w:r w:rsidR="001747AA" w:rsidRPr="00D70F06">
        <w:rPr>
          <w:rFonts w:ascii="Times New Roman" w:eastAsia="Times New Roman" w:hAnsi="Times New Roman" w:cs="Times New Roman"/>
          <w:color w:val="222222"/>
          <w:sz w:val="24"/>
          <w:szCs w:val="24"/>
          <w:lang w:val="en-BZ"/>
        </w:rPr>
        <w:t xml:space="preserve">A structured program to provide emergency financing to small business and to offer business support is </w:t>
      </w:r>
      <w:r w:rsidR="002B4009" w:rsidRPr="00D70F06">
        <w:rPr>
          <w:rFonts w:ascii="Times New Roman" w:eastAsia="Times New Roman" w:hAnsi="Times New Roman" w:cs="Times New Roman"/>
          <w:color w:val="222222"/>
          <w:sz w:val="24"/>
          <w:szCs w:val="24"/>
          <w:lang w:val="en-BZ"/>
        </w:rPr>
        <w:t>key to keeping this sector alive as the economy grows.</w:t>
      </w:r>
    </w:p>
    <w:p w14:paraId="73E8DC74" w14:textId="766E5938" w:rsidR="00154B38" w:rsidRPr="00D70F06" w:rsidRDefault="00D5118F" w:rsidP="00686E6B">
      <w:pPr>
        <w:pStyle w:val="ListParagraph"/>
        <w:numPr>
          <w:ilvl w:val="0"/>
          <w:numId w:val="5"/>
        </w:numPr>
        <w:shd w:val="clear" w:color="auto" w:fill="FFFFFF"/>
        <w:spacing w:after="120" w:line="240" w:lineRule="auto"/>
        <w:contextualSpacing w:val="0"/>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Finally</w:t>
      </w:r>
      <w:r w:rsidR="0073277C" w:rsidRPr="00D70F06">
        <w:rPr>
          <w:rFonts w:ascii="Times New Roman" w:eastAsia="Times New Roman" w:hAnsi="Times New Roman" w:cs="Times New Roman"/>
          <w:color w:val="222222"/>
          <w:sz w:val="24"/>
          <w:szCs w:val="24"/>
          <w:lang w:val="en-BZ"/>
        </w:rPr>
        <w:t xml:space="preserve">, if a decision is taken to extend this </w:t>
      </w:r>
      <w:r w:rsidR="00AE6E01" w:rsidRPr="00D70F06">
        <w:rPr>
          <w:rFonts w:ascii="Times New Roman" w:eastAsia="Times New Roman" w:hAnsi="Times New Roman" w:cs="Times New Roman"/>
          <w:color w:val="222222"/>
          <w:sz w:val="24"/>
          <w:szCs w:val="24"/>
          <w:lang w:val="en-BZ"/>
        </w:rPr>
        <w:t xml:space="preserve">program beyond the </w:t>
      </w:r>
      <w:r w:rsidR="0073277C" w:rsidRPr="00D70F06">
        <w:rPr>
          <w:rFonts w:ascii="Times New Roman" w:eastAsia="Times New Roman" w:hAnsi="Times New Roman" w:cs="Times New Roman"/>
          <w:color w:val="222222"/>
          <w:sz w:val="24"/>
          <w:szCs w:val="24"/>
          <w:lang w:val="en-BZ"/>
        </w:rPr>
        <w:t>first three months</w:t>
      </w:r>
      <w:r w:rsidR="00AE6E01" w:rsidRPr="00D70F06">
        <w:rPr>
          <w:rFonts w:ascii="Times New Roman" w:eastAsia="Times New Roman" w:hAnsi="Times New Roman" w:cs="Times New Roman"/>
          <w:color w:val="222222"/>
          <w:sz w:val="24"/>
          <w:szCs w:val="24"/>
          <w:lang w:val="en-BZ"/>
        </w:rPr>
        <w:t xml:space="preserve">, this would require greater </w:t>
      </w:r>
      <w:r w:rsidR="00491351" w:rsidRPr="00D70F06">
        <w:rPr>
          <w:rFonts w:ascii="Times New Roman" w:eastAsia="Times New Roman" w:hAnsi="Times New Roman" w:cs="Times New Roman"/>
          <w:color w:val="222222"/>
          <w:sz w:val="24"/>
          <w:szCs w:val="24"/>
          <w:lang w:val="en-BZ"/>
        </w:rPr>
        <w:t xml:space="preserve">institutional </w:t>
      </w:r>
      <w:r w:rsidR="00AE6E01" w:rsidRPr="00D70F06">
        <w:rPr>
          <w:rFonts w:ascii="Times New Roman" w:eastAsia="Times New Roman" w:hAnsi="Times New Roman" w:cs="Times New Roman"/>
          <w:color w:val="222222"/>
          <w:sz w:val="24"/>
          <w:szCs w:val="24"/>
          <w:lang w:val="en-BZ"/>
        </w:rPr>
        <w:t>formality</w:t>
      </w:r>
      <w:r w:rsidR="00917C55" w:rsidRPr="00D70F06">
        <w:rPr>
          <w:rFonts w:ascii="Times New Roman" w:eastAsia="Times New Roman" w:hAnsi="Times New Roman" w:cs="Times New Roman"/>
          <w:color w:val="222222"/>
          <w:sz w:val="24"/>
          <w:szCs w:val="24"/>
          <w:lang w:val="en-BZ"/>
        </w:rPr>
        <w:t xml:space="preserve"> including:</w:t>
      </w:r>
    </w:p>
    <w:p w14:paraId="6801D022" w14:textId="0888075A" w:rsidR="00917C55" w:rsidRPr="00D70F06" w:rsidRDefault="00917C55" w:rsidP="00917C55">
      <w:pPr>
        <w:pStyle w:val="ListParagraph"/>
        <w:numPr>
          <w:ilvl w:val="1"/>
          <w:numId w:val="5"/>
        </w:numPr>
        <w:shd w:val="clear" w:color="auto" w:fill="FFFFFF"/>
        <w:spacing w:after="120" w:line="240" w:lineRule="auto"/>
        <w:contextualSpacing w:val="0"/>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Locating it within a relevant Government ministry which would be able to provide greater institutional support tha</w:t>
      </w:r>
      <w:r w:rsidR="003B7AFB" w:rsidRPr="00D70F06">
        <w:rPr>
          <w:rFonts w:ascii="Times New Roman" w:eastAsia="Times New Roman" w:hAnsi="Times New Roman" w:cs="Times New Roman"/>
          <w:color w:val="222222"/>
          <w:sz w:val="24"/>
          <w:szCs w:val="24"/>
          <w:lang w:val="en-BZ"/>
        </w:rPr>
        <w:t>n</w:t>
      </w:r>
      <w:r w:rsidRPr="00D70F06">
        <w:rPr>
          <w:rFonts w:ascii="Times New Roman" w:eastAsia="Times New Roman" w:hAnsi="Times New Roman" w:cs="Times New Roman"/>
          <w:color w:val="222222"/>
          <w:sz w:val="24"/>
          <w:szCs w:val="24"/>
          <w:lang w:val="en-BZ"/>
        </w:rPr>
        <w:t xml:space="preserve"> currently </w:t>
      </w:r>
      <w:r w:rsidR="001E68B9" w:rsidRPr="00D70F06">
        <w:rPr>
          <w:rFonts w:ascii="Times New Roman" w:eastAsia="Times New Roman" w:hAnsi="Times New Roman" w:cs="Times New Roman"/>
          <w:color w:val="222222"/>
          <w:sz w:val="24"/>
          <w:szCs w:val="24"/>
          <w:lang w:val="en-BZ"/>
        </w:rPr>
        <w:t xml:space="preserve">exists.  </w:t>
      </w:r>
    </w:p>
    <w:p w14:paraId="7DAEB367" w14:textId="682A8C28" w:rsidR="00067429" w:rsidRPr="00D70F06" w:rsidRDefault="00B22B67" w:rsidP="00917C55">
      <w:pPr>
        <w:pStyle w:val="ListParagraph"/>
        <w:numPr>
          <w:ilvl w:val="1"/>
          <w:numId w:val="5"/>
        </w:numPr>
        <w:shd w:val="clear" w:color="auto" w:fill="FFFFFF"/>
        <w:spacing w:after="120" w:line="240" w:lineRule="auto"/>
        <w:contextualSpacing w:val="0"/>
        <w:rPr>
          <w:rFonts w:ascii="Times New Roman" w:eastAsia="Times New Roman" w:hAnsi="Times New Roman" w:cs="Times New Roman"/>
          <w:color w:val="222222"/>
          <w:sz w:val="24"/>
          <w:szCs w:val="24"/>
          <w:lang w:val="en-BZ"/>
        </w:rPr>
      </w:pPr>
      <w:r w:rsidRPr="00D70F06">
        <w:rPr>
          <w:rFonts w:ascii="Times New Roman" w:eastAsia="Times New Roman" w:hAnsi="Times New Roman" w:cs="Times New Roman"/>
          <w:color w:val="222222"/>
          <w:sz w:val="24"/>
          <w:szCs w:val="24"/>
          <w:lang w:val="en-BZ"/>
        </w:rPr>
        <w:t xml:space="preserve">Considering whether the temporary arrangement for SSB to function as the </w:t>
      </w:r>
      <w:r w:rsidR="00E61547">
        <w:rPr>
          <w:rFonts w:ascii="Times New Roman" w:eastAsia="Times New Roman" w:hAnsi="Times New Roman" w:cs="Times New Roman"/>
          <w:color w:val="222222"/>
          <w:sz w:val="24"/>
          <w:szCs w:val="24"/>
          <w:lang w:val="en-BZ"/>
        </w:rPr>
        <w:t xml:space="preserve">single </w:t>
      </w:r>
      <w:r w:rsidRPr="00D70F06">
        <w:rPr>
          <w:rFonts w:ascii="Times New Roman" w:eastAsia="Times New Roman" w:hAnsi="Times New Roman" w:cs="Times New Roman"/>
          <w:color w:val="222222"/>
          <w:sz w:val="24"/>
          <w:szCs w:val="24"/>
          <w:lang w:val="en-BZ"/>
        </w:rPr>
        <w:t>paying agent should continue</w:t>
      </w:r>
      <w:r w:rsidR="007A20F1">
        <w:rPr>
          <w:rFonts w:ascii="Times New Roman" w:eastAsia="Times New Roman" w:hAnsi="Times New Roman" w:cs="Times New Roman"/>
          <w:color w:val="222222"/>
          <w:sz w:val="24"/>
          <w:szCs w:val="24"/>
          <w:lang w:val="en-BZ"/>
        </w:rPr>
        <w:t>, given the</w:t>
      </w:r>
      <w:r w:rsidR="00E61547">
        <w:rPr>
          <w:rFonts w:ascii="Times New Roman" w:eastAsia="Times New Roman" w:hAnsi="Times New Roman" w:cs="Times New Roman"/>
          <w:color w:val="222222"/>
          <w:sz w:val="24"/>
          <w:szCs w:val="24"/>
          <w:lang w:val="en-BZ"/>
        </w:rPr>
        <w:t xml:space="preserve"> volume of work </w:t>
      </w:r>
      <w:r w:rsidR="008B43C9">
        <w:rPr>
          <w:rFonts w:ascii="Times New Roman" w:eastAsia="Times New Roman" w:hAnsi="Times New Roman" w:cs="Times New Roman"/>
          <w:color w:val="222222"/>
          <w:sz w:val="24"/>
          <w:szCs w:val="24"/>
          <w:lang w:val="en-BZ"/>
        </w:rPr>
        <w:t xml:space="preserve">involved in </w:t>
      </w:r>
      <w:r w:rsidR="00E61547">
        <w:rPr>
          <w:rFonts w:ascii="Times New Roman" w:eastAsia="Times New Roman" w:hAnsi="Times New Roman" w:cs="Times New Roman"/>
          <w:color w:val="222222"/>
          <w:sz w:val="24"/>
          <w:szCs w:val="24"/>
          <w:lang w:val="en-BZ"/>
        </w:rPr>
        <w:t xml:space="preserve">processing </w:t>
      </w:r>
      <w:r w:rsidR="008B43C9">
        <w:rPr>
          <w:rFonts w:ascii="Times New Roman" w:eastAsia="Times New Roman" w:hAnsi="Times New Roman" w:cs="Times New Roman"/>
          <w:color w:val="222222"/>
          <w:sz w:val="24"/>
          <w:szCs w:val="24"/>
          <w:lang w:val="en-BZ"/>
        </w:rPr>
        <w:t>the large number</w:t>
      </w:r>
      <w:r w:rsidR="00E61547">
        <w:rPr>
          <w:rFonts w:ascii="Times New Roman" w:eastAsia="Times New Roman" w:hAnsi="Times New Roman" w:cs="Times New Roman"/>
          <w:color w:val="222222"/>
          <w:sz w:val="24"/>
          <w:szCs w:val="24"/>
          <w:lang w:val="en-BZ"/>
        </w:rPr>
        <w:t xml:space="preserve"> </w:t>
      </w:r>
      <w:r w:rsidR="00212747">
        <w:rPr>
          <w:rFonts w:ascii="Times New Roman" w:eastAsia="Times New Roman" w:hAnsi="Times New Roman" w:cs="Times New Roman"/>
          <w:color w:val="222222"/>
          <w:sz w:val="24"/>
          <w:szCs w:val="24"/>
          <w:lang w:val="en-BZ"/>
        </w:rPr>
        <w:t xml:space="preserve">of </w:t>
      </w:r>
      <w:r w:rsidR="00E61547">
        <w:rPr>
          <w:rFonts w:ascii="Times New Roman" w:eastAsia="Times New Roman" w:hAnsi="Times New Roman" w:cs="Times New Roman"/>
          <w:color w:val="222222"/>
          <w:sz w:val="24"/>
          <w:szCs w:val="24"/>
          <w:lang w:val="en-BZ"/>
        </w:rPr>
        <w:t>payments</w:t>
      </w:r>
      <w:r w:rsidRPr="00D70F06">
        <w:rPr>
          <w:rFonts w:ascii="Times New Roman" w:eastAsia="Times New Roman" w:hAnsi="Times New Roman" w:cs="Times New Roman"/>
          <w:color w:val="222222"/>
          <w:sz w:val="24"/>
          <w:szCs w:val="24"/>
          <w:lang w:val="en-BZ"/>
        </w:rPr>
        <w:t xml:space="preserve">.  </w:t>
      </w:r>
      <w:r w:rsidR="00303712" w:rsidRPr="00D70F06">
        <w:rPr>
          <w:rFonts w:ascii="Times New Roman" w:eastAsia="Times New Roman" w:hAnsi="Times New Roman" w:cs="Times New Roman"/>
          <w:color w:val="222222"/>
          <w:sz w:val="24"/>
          <w:szCs w:val="24"/>
          <w:lang w:val="en-BZ"/>
        </w:rPr>
        <w:t xml:space="preserve"> </w:t>
      </w:r>
      <w:r w:rsidR="00CF20DA" w:rsidRPr="00D70F06">
        <w:rPr>
          <w:rFonts w:ascii="Times New Roman" w:eastAsia="Times New Roman" w:hAnsi="Times New Roman" w:cs="Times New Roman"/>
          <w:color w:val="222222"/>
          <w:sz w:val="24"/>
          <w:szCs w:val="24"/>
          <w:lang w:val="en-BZ"/>
        </w:rPr>
        <w:t xml:space="preserve"> </w:t>
      </w:r>
    </w:p>
    <w:p w14:paraId="1E1B8327" w14:textId="77777777" w:rsidR="0039367C" w:rsidRDefault="0039367C" w:rsidP="0039367C">
      <w:pPr>
        <w:shd w:val="clear" w:color="auto" w:fill="FFFFFF"/>
        <w:spacing w:after="120" w:line="240" w:lineRule="auto"/>
        <w:rPr>
          <w:rFonts w:ascii="Times New Roman" w:eastAsia="Times New Roman" w:hAnsi="Times New Roman" w:cs="Times New Roman"/>
          <w:color w:val="222222"/>
          <w:sz w:val="24"/>
          <w:szCs w:val="24"/>
          <w:lang w:val="en-BZ"/>
        </w:rPr>
      </w:pPr>
    </w:p>
    <w:p w14:paraId="711BAF53" w14:textId="20833C0C" w:rsidR="00837D27" w:rsidRPr="00837D27" w:rsidRDefault="00837D27" w:rsidP="0039367C">
      <w:pPr>
        <w:shd w:val="clear" w:color="auto" w:fill="FFFFFF"/>
        <w:spacing w:after="120" w:line="240" w:lineRule="auto"/>
        <w:jc w:val="right"/>
        <w:rPr>
          <w:rFonts w:ascii="Times New Roman" w:eastAsia="Times New Roman" w:hAnsi="Times New Roman" w:cs="Times New Roman"/>
          <w:color w:val="222222"/>
          <w:sz w:val="24"/>
          <w:szCs w:val="24"/>
          <w:lang w:val="en-BZ"/>
        </w:rPr>
      </w:pPr>
      <w:r>
        <w:rPr>
          <w:rFonts w:ascii="Times New Roman" w:eastAsia="Times New Roman" w:hAnsi="Times New Roman" w:cs="Times New Roman"/>
          <w:color w:val="222222"/>
          <w:sz w:val="24"/>
          <w:szCs w:val="24"/>
          <w:lang w:val="en-BZ"/>
        </w:rPr>
        <w:t>June 8, 2020</w:t>
      </w:r>
    </w:p>
    <w:sectPr w:rsidR="00837D27" w:rsidRPr="00837D2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F3586" w14:textId="77777777" w:rsidR="00576B81" w:rsidRDefault="00576B81" w:rsidP="00895FAD">
      <w:pPr>
        <w:spacing w:after="0" w:line="240" w:lineRule="auto"/>
      </w:pPr>
      <w:r>
        <w:separator/>
      </w:r>
    </w:p>
  </w:endnote>
  <w:endnote w:type="continuationSeparator" w:id="0">
    <w:p w14:paraId="72163FD8" w14:textId="77777777" w:rsidR="00576B81" w:rsidRDefault="00576B81" w:rsidP="00895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078046"/>
      <w:docPartObj>
        <w:docPartGallery w:val="Page Numbers (Bottom of Page)"/>
        <w:docPartUnique/>
      </w:docPartObj>
    </w:sdtPr>
    <w:sdtEndPr>
      <w:rPr>
        <w:noProof/>
      </w:rPr>
    </w:sdtEndPr>
    <w:sdtContent>
      <w:p w14:paraId="62229D4C" w14:textId="4E26E361" w:rsidR="002C7EF9" w:rsidRDefault="002C7E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88DFCA" w14:textId="77248511" w:rsidR="00895FAD" w:rsidRDefault="00895FAD" w:rsidP="006F4F1B">
    <w:pPr>
      <w:pStyle w:val="Footer"/>
      <w:tabs>
        <w:tab w:val="clear" w:pos="4680"/>
        <w:tab w:val="clear" w:pos="9360"/>
        <w:tab w:val="left" w:pos="363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099B2" w14:textId="77777777" w:rsidR="00576B81" w:rsidRDefault="00576B81" w:rsidP="00895FAD">
      <w:pPr>
        <w:spacing w:after="0" w:line="240" w:lineRule="auto"/>
      </w:pPr>
      <w:r>
        <w:separator/>
      </w:r>
    </w:p>
  </w:footnote>
  <w:footnote w:type="continuationSeparator" w:id="0">
    <w:p w14:paraId="64D32D67" w14:textId="77777777" w:rsidR="00576B81" w:rsidRDefault="00576B81" w:rsidP="00895F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A3868"/>
    <w:multiLevelType w:val="hybridMultilevel"/>
    <w:tmpl w:val="F724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21A8"/>
    <w:multiLevelType w:val="hybridMultilevel"/>
    <w:tmpl w:val="1C4CE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549E7"/>
    <w:multiLevelType w:val="hybridMultilevel"/>
    <w:tmpl w:val="ED72EA44"/>
    <w:lvl w:ilvl="0" w:tplc="BE94A4DC">
      <w:start w:val="1"/>
      <w:numFmt w:val="bullet"/>
      <w:lvlText w:val=""/>
      <w:lvlJc w:val="left"/>
      <w:pPr>
        <w:tabs>
          <w:tab w:val="num" w:pos="720"/>
        </w:tabs>
        <w:ind w:left="720" w:hanging="360"/>
      </w:pPr>
      <w:rPr>
        <w:rFonts w:ascii="Wingdings 3" w:hAnsi="Wingdings 3" w:hint="default"/>
      </w:rPr>
    </w:lvl>
    <w:lvl w:ilvl="1" w:tplc="3B80F17A">
      <w:numFmt w:val="bullet"/>
      <w:lvlText w:val=""/>
      <w:lvlJc w:val="left"/>
      <w:pPr>
        <w:tabs>
          <w:tab w:val="num" w:pos="1440"/>
        </w:tabs>
        <w:ind w:left="1440" w:hanging="360"/>
      </w:pPr>
      <w:rPr>
        <w:rFonts w:ascii="Wingdings 3" w:hAnsi="Wingdings 3" w:hint="default"/>
      </w:rPr>
    </w:lvl>
    <w:lvl w:ilvl="2" w:tplc="83722BEA" w:tentative="1">
      <w:start w:val="1"/>
      <w:numFmt w:val="bullet"/>
      <w:lvlText w:val=""/>
      <w:lvlJc w:val="left"/>
      <w:pPr>
        <w:tabs>
          <w:tab w:val="num" w:pos="2160"/>
        </w:tabs>
        <w:ind w:left="2160" w:hanging="360"/>
      </w:pPr>
      <w:rPr>
        <w:rFonts w:ascii="Wingdings 3" w:hAnsi="Wingdings 3" w:hint="default"/>
      </w:rPr>
    </w:lvl>
    <w:lvl w:ilvl="3" w:tplc="028CFDEA" w:tentative="1">
      <w:start w:val="1"/>
      <w:numFmt w:val="bullet"/>
      <w:lvlText w:val=""/>
      <w:lvlJc w:val="left"/>
      <w:pPr>
        <w:tabs>
          <w:tab w:val="num" w:pos="2880"/>
        </w:tabs>
        <w:ind w:left="2880" w:hanging="360"/>
      </w:pPr>
      <w:rPr>
        <w:rFonts w:ascii="Wingdings 3" w:hAnsi="Wingdings 3" w:hint="default"/>
      </w:rPr>
    </w:lvl>
    <w:lvl w:ilvl="4" w:tplc="8B48CF98" w:tentative="1">
      <w:start w:val="1"/>
      <w:numFmt w:val="bullet"/>
      <w:lvlText w:val=""/>
      <w:lvlJc w:val="left"/>
      <w:pPr>
        <w:tabs>
          <w:tab w:val="num" w:pos="3600"/>
        </w:tabs>
        <w:ind w:left="3600" w:hanging="360"/>
      </w:pPr>
      <w:rPr>
        <w:rFonts w:ascii="Wingdings 3" w:hAnsi="Wingdings 3" w:hint="default"/>
      </w:rPr>
    </w:lvl>
    <w:lvl w:ilvl="5" w:tplc="7252342C" w:tentative="1">
      <w:start w:val="1"/>
      <w:numFmt w:val="bullet"/>
      <w:lvlText w:val=""/>
      <w:lvlJc w:val="left"/>
      <w:pPr>
        <w:tabs>
          <w:tab w:val="num" w:pos="4320"/>
        </w:tabs>
        <w:ind w:left="4320" w:hanging="360"/>
      </w:pPr>
      <w:rPr>
        <w:rFonts w:ascii="Wingdings 3" w:hAnsi="Wingdings 3" w:hint="default"/>
      </w:rPr>
    </w:lvl>
    <w:lvl w:ilvl="6" w:tplc="E0C0E5E6" w:tentative="1">
      <w:start w:val="1"/>
      <w:numFmt w:val="bullet"/>
      <w:lvlText w:val=""/>
      <w:lvlJc w:val="left"/>
      <w:pPr>
        <w:tabs>
          <w:tab w:val="num" w:pos="5040"/>
        </w:tabs>
        <w:ind w:left="5040" w:hanging="360"/>
      </w:pPr>
      <w:rPr>
        <w:rFonts w:ascii="Wingdings 3" w:hAnsi="Wingdings 3" w:hint="default"/>
      </w:rPr>
    </w:lvl>
    <w:lvl w:ilvl="7" w:tplc="65DADDD2" w:tentative="1">
      <w:start w:val="1"/>
      <w:numFmt w:val="bullet"/>
      <w:lvlText w:val=""/>
      <w:lvlJc w:val="left"/>
      <w:pPr>
        <w:tabs>
          <w:tab w:val="num" w:pos="5760"/>
        </w:tabs>
        <w:ind w:left="5760" w:hanging="360"/>
      </w:pPr>
      <w:rPr>
        <w:rFonts w:ascii="Wingdings 3" w:hAnsi="Wingdings 3" w:hint="default"/>
      </w:rPr>
    </w:lvl>
    <w:lvl w:ilvl="8" w:tplc="82A452F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16C0450"/>
    <w:multiLevelType w:val="hybridMultilevel"/>
    <w:tmpl w:val="406276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782B06"/>
    <w:multiLevelType w:val="hybridMultilevel"/>
    <w:tmpl w:val="6D46979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8B7DF9"/>
    <w:multiLevelType w:val="hybridMultilevel"/>
    <w:tmpl w:val="AD8EA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CA6902"/>
    <w:multiLevelType w:val="multilevel"/>
    <w:tmpl w:val="7672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UJTKhHo2i2jcfRK/Axp4dUvFFm695zAMcCeYEfeANXO8ap6MO04FSEw1d/nGHBBTbdLXqltj1+3yYzUezRIgIg==" w:salt="a/mwEVNzu7/UPaY9YM1TJ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6F"/>
    <w:rsid w:val="00000537"/>
    <w:rsid w:val="000037EE"/>
    <w:rsid w:val="000057EA"/>
    <w:rsid w:val="000122FE"/>
    <w:rsid w:val="0001497A"/>
    <w:rsid w:val="000309C4"/>
    <w:rsid w:val="00031536"/>
    <w:rsid w:val="000343C1"/>
    <w:rsid w:val="00035F0D"/>
    <w:rsid w:val="0003655F"/>
    <w:rsid w:val="00046241"/>
    <w:rsid w:val="00053541"/>
    <w:rsid w:val="000543DE"/>
    <w:rsid w:val="000575D7"/>
    <w:rsid w:val="000625AB"/>
    <w:rsid w:val="00063C15"/>
    <w:rsid w:val="00067429"/>
    <w:rsid w:val="000704F9"/>
    <w:rsid w:val="000863E3"/>
    <w:rsid w:val="0009452C"/>
    <w:rsid w:val="000A40CC"/>
    <w:rsid w:val="000A662C"/>
    <w:rsid w:val="000A73E8"/>
    <w:rsid w:val="000B6280"/>
    <w:rsid w:val="000C073D"/>
    <w:rsid w:val="000C0943"/>
    <w:rsid w:val="000C442D"/>
    <w:rsid w:val="000C514B"/>
    <w:rsid w:val="000C5E3D"/>
    <w:rsid w:val="000C601B"/>
    <w:rsid w:val="000D31DB"/>
    <w:rsid w:val="000D486F"/>
    <w:rsid w:val="000E4FD0"/>
    <w:rsid w:val="000F65D8"/>
    <w:rsid w:val="00104F4C"/>
    <w:rsid w:val="001073D0"/>
    <w:rsid w:val="0011150A"/>
    <w:rsid w:val="00117C20"/>
    <w:rsid w:val="0012202B"/>
    <w:rsid w:val="00127C04"/>
    <w:rsid w:val="00136397"/>
    <w:rsid w:val="00147065"/>
    <w:rsid w:val="00154B38"/>
    <w:rsid w:val="0016403C"/>
    <w:rsid w:val="00173710"/>
    <w:rsid w:val="001747AA"/>
    <w:rsid w:val="0017561D"/>
    <w:rsid w:val="00177173"/>
    <w:rsid w:val="0018652A"/>
    <w:rsid w:val="001B1716"/>
    <w:rsid w:val="001C38B0"/>
    <w:rsid w:val="001D0117"/>
    <w:rsid w:val="001D0353"/>
    <w:rsid w:val="001E68B9"/>
    <w:rsid w:val="001E7B58"/>
    <w:rsid w:val="001F38FD"/>
    <w:rsid w:val="002001B2"/>
    <w:rsid w:val="00201F68"/>
    <w:rsid w:val="00212747"/>
    <w:rsid w:val="002413C9"/>
    <w:rsid w:val="00243108"/>
    <w:rsid w:val="00243F90"/>
    <w:rsid w:val="0024600D"/>
    <w:rsid w:val="002507D6"/>
    <w:rsid w:val="00252937"/>
    <w:rsid w:val="0026231D"/>
    <w:rsid w:val="0026328B"/>
    <w:rsid w:val="00286EBF"/>
    <w:rsid w:val="00295A1B"/>
    <w:rsid w:val="002A0227"/>
    <w:rsid w:val="002B4009"/>
    <w:rsid w:val="002C7EF9"/>
    <w:rsid w:val="002E02D7"/>
    <w:rsid w:val="002E1EF9"/>
    <w:rsid w:val="002F226D"/>
    <w:rsid w:val="002F4211"/>
    <w:rsid w:val="00303712"/>
    <w:rsid w:val="003049B5"/>
    <w:rsid w:val="00306BE9"/>
    <w:rsid w:val="00307077"/>
    <w:rsid w:val="0030739A"/>
    <w:rsid w:val="0031460E"/>
    <w:rsid w:val="00320F2B"/>
    <w:rsid w:val="003260B2"/>
    <w:rsid w:val="00331DBF"/>
    <w:rsid w:val="00335DB9"/>
    <w:rsid w:val="00353BDC"/>
    <w:rsid w:val="00362049"/>
    <w:rsid w:val="00370F67"/>
    <w:rsid w:val="003748EC"/>
    <w:rsid w:val="00375FF5"/>
    <w:rsid w:val="00376863"/>
    <w:rsid w:val="0038373A"/>
    <w:rsid w:val="003915C5"/>
    <w:rsid w:val="0039367C"/>
    <w:rsid w:val="0039747C"/>
    <w:rsid w:val="003A7012"/>
    <w:rsid w:val="003B4989"/>
    <w:rsid w:val="003B7AFB"/>
    <w:rsid w:val="003F1630"/>
    <w:rsid w:val="0040401D"/>
    <w:rsid w:val="00404927"/>
    <w:rsid w:val="004053BC"/>
    <w:rsid w:val="00422141"/>
    <w:rsid w:val="004360F8"/>
    <w:rsid w:val="004410EF"/>
    <w:rsid w:val="0045265F"/>
    <w:rsid w:val="00453B74"/>
    <w:rsid w:val="00457E26"/>
    <w:rsid w:val="0046174A"/>
    <w:rsid w:val="00463797"/>
    <w:rsid w:val="00471192"/>
    <w:rsid w:val="004725FB"/>
    <w:rsid w:val="00491351"/>
    <w:rsid w:val="00491389"/>
    <w:rsid w:val="00492377"/>
    <w:rsid w:val="004A0BFB"/>
    <w:rsid w:val="004A170A"/>
    <w:rsid w:val="004A7E40"/>
    <w:rsid w:val="004B28D9"/>
    <w:rsid w:val="004B5356"/>
    <w:rsid w:val="004D7A15"/>
    <w:rsid w:val="004E7665"/>
    <w:rsid w:val="00505EEB"/>
    <w:rsid w:val="00507025"/>
    <w:rsid w:val="005165F8"/>
    <w:rsid w:val="00527515"/>
    <w:rsid w:val="00531DDF"/>
    <w:rsid w:val="00534604"/>
    <w:rsid w:val="005363A7"/>
    <w:rsid w:val="0055007E"/>
    <w:rsid w:val="00550B76"/>
    <w:rsid w:val="00551DDC"/>
    <w:rsid w:val="005529D0"/>
    <w:rsid w:val="00576B81"/>
    <w:rsid w:val="00577FAC"/>
    <w:rsid w:val="005868E1"/>
    <w:rsid w:val="00586B6D"/>
    <w:rsid w:val="00590092"/>
    <w:rsid w:val="005A6C24"/>
    <w:rsid w:val="005B73CA"/>
    <w:rsid w:val="005C6E15"/>
    <w:rsid w:val="005E2C43"/>
    <w:rsid w:val="005E6C7D"/>
    <w:rsid w:val="005F0DB5"/>
    <w:rsid w:val="0060370D"/>
    <w:rsid w:val="00610C86"/>
    <w:rsid w:val="006200E0"/>
    <w:rsid w:val="0062384B"/>
    <w:rsid w:val="00642249"/>
    <w:rsid w:val="0066288B"/>
    <w:rsid w:val="00667882"/>
    <w:rsid w:val="00676DBB"/>
    <w:rsid w:val="00676DDB"/>
    <w:rsid w:val="00681F1A"/>
    <w:rsid w:val="00686E6B"/>
    <w:rsid w:val="00691B1B"/>
    <w:rsid w:val="006B3CEE"/>
    <w:rsid w:val="006D156B"/>
    <w:rsid w:val="006D7346"/>
    <w:rsid w:val="006E66E9"/>
    <w:rsid w:val="006F4F1B"/>
    <w:rsid w:val="006F6E65"/>
    <w:rsid w:val="007003EC"/>
    <w:rsid w:val="007014C4"/>
    <w:rsid w:val="00704F44"/>
    <w:rsid w:val="007106C4"/>
    <w:rsid w:val="00710E0D"/>
    <w:rsid w:val="00710FBA"/>
    <w:rsid w:val="007176CF"/>
    <w:rsid w:val="00721413"/>
    <w:rsid w:val="0072656D"/>
    <w:rsid w:val="0073277C"/>
    <w:rsid w:val="00746234"/>
    <w:rsid w:val="00752240"/>
    <w:rsid w:val="007570E8"/>
    <w:rsid w:val="0075758A"/>
    <w:rsid w:val="00774EF7"/>
    <w:rsid w:val="00775E16"/>
    <w:rsid w:val="00780609"/>
    <w:rsid w:val="00782A92"/>
    <w:rsid w:val="00782F0E"/>
    <w:rsid w:val="00790FCD"/>
    <w:rsid w:val="00794295"/>
    <w:rsid w:val="00797D6B"/>
    <w:rsid w:val="007A20F1"/>
    <w:rsid w:val="007C05EB"/>
    <w:rsid w:val="007C523B"/>
    <w:rsid w:val="007D0158"/>
    <w:rsid w:val="007E6FF6"/>
    <w:rsid w:val="007F4C69"/>
    <w:rsid w:val="00813768"/>
    <w:rsid w:val="008147D7"/>
    <w:rsid w:val="00815216"/>
    <w:rsid w:val="008164F6"/>
    <w:rsid w:val="008220E1"/>
    <w:rsid w:val="00837D27"/>
    <w:rsid w:val="0084272D"/>
    <w:rsid w:val="00846D87"/>
    <w:rsid w:val="0084763B"/>
    <w:rsid w:val="00852805"/>
    <w:rsid w:val="00853BC1"/>
    <w:rsid w:val="00855A14"/>
    <w:rsid w:val="00855F1C"/>
    <w:rsid w:val="008649B9"/>
    <w:rsid w:val="00876CC9"/>
    <w:rsid w:val="0087755B"/>
    <w:rsid w:val="00877E10"/>
    <w:rsid w:val="008843BC"/>
    <w:rsid w:val="00885E8B"/>
    <w:rsid w:val="008901CF"/>
    <w:rsid w:val="008915B0"/>
    <w:rsid w:val="00895FAD"/>
    <w:rsid w:val="008A350F"/>
    <w:rsid w:val="008A527C"/>
    <w:rsid w:val="008A532B"/>
    <w:rsid w:val="008B43C9"/>
    <w:rsid w:val="008C16E5"/>
    <w:rsid w:val="008E363D"/>
    <w:rsid w:val="008E3E59"/>
    <w:rsid w:val="008E4F87"/>
    <w:rsid w:val="008E6631"/>
    <w:rsid w:val="008E7767"/>
    <w:rsid w:val="008F0F5D"/>
    <w:rsid w:val="00913344"/>
    <w:rsid w:val="009156E1"/>
    <w:rsid w:val="00915C5D"/>
    <w:rsid w:val="00917C55"/>
    <w:rsid w:val="00933672"/>
    <w:rsid w:val="0095514A"/>
    <w:rsid w:val="00963A78"/>
    <w:rsid w:val="00964686"/>
    <w:rsid w:val="00975D2B"/>
    <w:rsid w:val="00983260"/>
    <w:rsid w:val="00987D63"/>
    <w:rsid w:val="00991890"/>
    <w:rsid w:val="009937A0"/>
    <w:rsid w:val="009A1963"/>
    <w:rsid w:val="009B4250"/>
    <w:rsid w:val="009D5FF6"/>
    <w:rsid w:val="009E11A7"/>
    <w:rsid w:val="009E1CA9"/>
    <w:rsid w:val="009E62BC"/>
    <w:rsid w:val="009F37AF"/>
    <w:rsid w:val="00A169D4"/>
    <w:rsid w:val="00A327F9"/>
    <w:rsid w:val="00A36F3B"/>
    <w:rsid w:val="00A4498C"/>
    <w:rsid w:val="00A83674"/>
    <w:rsid w:val="00AB5BE2"/>
    <w:rsid w:val="00AD6730"/>
    <w:rsid w:val="00AD7763"/>
    <w:rsid w:val="00AE6E01"/>
    <w:rsid w:val="00AE74F2"/>
    <w:rsid w:val="00AF0312"/>
    <w:rsid w:val="00AF065A"/>
    <w:rsid w:val="00AF3F91"/>
    <w:rsid w:val="00B032A0"/>
    <w:rsid w:val="00B220B5"/>
    <w:rsid w:val="00B22B67"/>
    <w:rsid w:val="00B268EC"/>
    <w:rsid w:val="00B37253"/>
    <w:rsid w:val="00B40920"/>
    <w:rsid w:val="00B505EB"/>
    <w:rsid w:val="00B629A5"/>
    <w:rsid w:val="00B753D8"/>
    <w:rsid w:val="00B75C69"/>
    <w:rsid w:val="00B80685"/>
    <w:rsid w:val="00B90166"/>
    <w:rsid w:val="00B90749"/>
    <w:rsid w:val="00B91769"/>
    <w:rsid w:val="00B9423A"/>
    <w:rsid w:val="00BA4A53"/>
    <w:rsid w:val="00BA6449"/>
    <w:rsid w:val="00BB1555"/>
    <w:rsid w:val="00BC5440"/>
    <w:rsid w:val="00BC598C"/>
    <w:rsid w:val="00BC7D14"/>
    <w:rsid w:val="00BC7E54"/>
    <w:rsid w:val="00BD1346"/>
    <w:rsid w:val="00BF2403"/>
    <w:rsid w:val="00BF5631"/>
    <w:rsid w:val="00C020F0"/>
    <w:rsid w:val="00C026A5"/>
    <w:rsid w:val="00C23065"/>
    <w:rsid w:val="00C44F6D"/>
    <w:rsid w:val="00C71E55"/>
    <w:rsid w:val="00C80D6E"/>
    <w:rsid w:val="00C97F4C"/>
    <w:rsid w:val="00CA429A"/>
    <w:rsid w:val="00CB53BF"/>
    <w:rsid w:val="00CC6DFD"/>
    <w:rsid w:val="00CD253E"/>
    <w:rsid w:val="00CD2ABF"/>
    <w:rsid w:val="00CD53A2"/>
    <w:rsid w:val="00CD60DE"/>
    <w:rsid w:val="00CF20DA"/>
    <w:rsid w:val="00CF433F"/>
    <w:rsid w:val="00D0028B"/>
    <w:rsid w:val="00D07715"/>
    <w:rsid w:val="00D142E0"/>
    <w:rsid w:val="00D17ECF"/>
    <w:rsid w:val="00D23241"/>
    <w:rsid w:val="00D25A6F"/>
    <w:rsid w:val="00D26B82"/>
    <w:rsid w:val="00D3368B"/>
    <w:rsid w:val="00D50945"/>
    <w:rsid w:val="00D5118F"/>
    <w:rsid w:val="00D61C4B"/>
    <w:rsid w:val="00D61E82"/>
    <w:rsid w:val="00D646C2"/>
    <w:rsid w:val="00D70F06"/>
    <w:rsid w:val="00D72C8E"/>
    <w:rsid w:val="00D8111A"/>
    <w:rsid w:val="00D94E3B"/>
    <w:rsid w:val="00DB1D94"/>
    <w:rsid w:val="00DC4F5F"/>
    <w:rsid w:val="00DC5766"/>
    <w:rsid w:val="00DC5EFE"/>
    <w:rsid w:val="00DC7B0F"/>
    <w:rsid w:val="00DD0072"/>
    <w:rsid w:val="00DD3377"/>
    <w:rsid w:val="00DD3DBA"/>
    <w:rsid w:val="00DE4C61"/>
    <w:rsid w:val="00DE78E8"/>
    <w:rsid w:val="00DF6927"/>
    <w:rsid w:val="00E013FB"/>
    <w:rsid w:val="00E06733"/>
    <w:rsid w:val="00E136BC"/>
    <w:rsid w:val="00E14277"/>
    <w:rsid w:val="00E2516D"/>
    <w:rsid w:val="00E42459"/>
    <w:rsid w:val="00E57384"/>
    <w:rsid w:val="00E57879"/>
    <w:rsid w:val="00E61547"/>
    <w:rsid w:val="00E624FA"/>
    <w:rsid w:val="00E63215"/>
    <w:rsid w:val="00E66CB6"/>
    <w:rsid w:val="00E8654C"/>
    <w:rsid w:val="00E93A79"/>
    <w:rsid w:val="00EA2AC6"/>
    <w:rsid w:val="00EA3133"/>
    <w:rsid w:val="00EB01B6"/>
    <w:rsid w:val="00EB04D2"/>
    <w:rsid w:val="00EB716A"/>
    <w:rsid w:val="00EB7EFF"/>
    <w:rsid w:val="00EC7EAB"/>
    <w:rsid w:val="00ED730E"/>
    <w:rsid w:val="00EE0B49"/>
    <w:rsid w:val="00EE21C7"/>
    <w:rsid w:val="00EE2772"/>
    <w:rsid w:val="00EE510B"/>
    <w:rsid w:val="00EE75BC"/>
    <w:rsid w:val="00EE7BAB"/>
    <w:rsid w:val="00EE7D32"/>
    <w:rsid w:val="00EF694B"/>
    <w:rsid w:val="00EF6CA0"/>
    <w:rsid w:val="00F00CFA"/>
    <w:rsid w:val="00F047BB"/>
    <w:rsid w:val="00F15AAB"/>
    <w:rsid w:val="00F17C10"/>
    <w:rsid w:val="00F34B76"/>
    <w:rsid w:val="00F4011C"/>
    <w:rsid w:val="00F52AA3"/>
    <w:rsid w:val="00F5489B"/>
    <w:rsid w:val="00F56039"/>
    <w:rsid w:val="00F65050"/>
    <w:rsid w:val="00F67FB5"/>
    <w:rsid w:val="00F70C63"/>
    <w:rsid w:val="00F9059B"/>
    <w:rsid w:val="00FB57A3"/>
    <w:rsid w:val="00FB5851"/>
    <w:rsid w:val="00FC00AC"/>
    <w:rsid w:val="00FC43A5"/>
    <w:rsid w:val="00FD4118"/>
    <w:rsid w:val="00FE2C62"/>
    <w:rsid w:val="00FE5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A06A"/>
  <w15:chartTrackingRefBased/>
  <w15:docId w15:val="{46E26372-64F7-4BB6-B0E7-75DDD931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4C"/>
    <w:pPr>
      <w:ind w:left="720"/>
      <w:contextualSpacing/>
    </w:pPr>
  </w:style>
  <w:style w:type="paragraph" w:styleId="Header">
    <w:name w:val="header"/>
    <w:basedOn w:val="Normal"/>
    <w:link w:val="HeaderChar"/>
    <w:uiPriority w:val="99"/>
    <w:unhideWhenUsed/>
    <w:rsid w:val="00895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FAD"/>
  </w:style>
  <w:style w:type="paragraph" w:styleId="Footer">
    <w:name w:val="footer"/>
    <w:basedOn w:val="Normal"/>
    <w:link w:val="FooterChar"/>
    <w:uiPriority w:val="99"/>
    <w:unhideWhenUsed/>
    <w:rsid w:val="00895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FAD"/>
  </w:style>
  <w:style w:type="character" w:styleId="CommentReference">
    <w:name w:val="annotation reference"/>
    <w:basedOn w:val="DefaultParagraphFont"/>
    <w:uiPriority w:val="99"/>
    <w:semiHidden/>
    <w:unhideWhenUsed/>
    <w:rsid w:val="000863E3"/>
    <w:rPr>
      <w:sz w:val="16"/>
      <w:szCs w:val="16"/>
    </w:rPr>
  </w:style>
  <w:style w:type="paragraph" w:styleId="CommentText">
    <w:name w:val="annotation text"/>
    <w:basedOn w:val="Normal"/>
    <w:link w:val="CommentTextChar"/>
    <w:uiPriority w:val="99"/>
    <w:semiHidden/>
    <w:unhideWhenUsed/>
    <w:rsid w:val="000863E3"/>
    <w:pPr>
      <w:spacing w:line="240" w:lineRule="auto"/>
    </w:pPr>
    <w:rPr>
      <w:sz w:val="20"/>
      <w:szCs w:val="20"/>
    </w:rPr>
  </w:style>
  <w:style w:type="character" w:customStyle="1" w:styleId="CommentTextChar">
    <w:name w:val="Comment Text Char"/>
    <w:basedOn w:val="DefaultParagraphFont"/>
    <w:link w:val="CommentText"/>
    <w:uiPriority w:val="99"/>
    <w:semiHidden/>
    <w:rsid w:val="000863E3"/>
    <w:rPr>
      <w:sz w:val="20"/>
      <w:szCs w:val="20"/>
    </w:rPr>
  </w:style>
  <w:style w:type="paragraph" w:styleId="CommentSubject">
    <w:name w:val="annotation subject"/>
    <w:basedOn w:val="CommentText"/>
    <w:next w:val="CommentText"/>
    <w:link w:val="CommentSubjectChar"/>
    <w:uiPriority w:val="99"/>
    <w:semiHidden/>
    <w:unhideWhenUsed/>
    <w:rsid w:val="000863E3"/>
    <w:rPr>
      <w:b/>
      <w:bCs/>
    </w:rPr>
  </w:style>
  <w:style w:type="character" w:customStyle="1" w:styleId="CommentSubjectChar">
    <w:name w:val="Comment Subject Char"/>
    <w:basedOn w:val="CommentTextChar"/>
    <w:link w:val="CommentSubject"/>
    <w:uiPriority w:val="99"/>
    <w:semiHidden/>
    <w:rsid w:val="000863E3"/>
    <w:rPr>
      <w:b/>
      <w:bCs/>
      <w:sz w:val="20"/>
      <w:szCs w:val="20"/>
    </w:rPr>
  </w:style>
  <w:style w:type="paragraph" w:styleId="BalloonText">
    <w:name w:val="Balloon Text"/>
    <w:basedOn w:val="Normal"/>
    <w:link w:val="BalloonTextChar"/>
    <w:uiPriority w:val="99"/>
    <w:semiHidden/>
    <w:unhideWhenUsed/>
    <w:rsid w:val="00086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107416">
      <w:bodyDiv w:val="1"/>
      <w:marLeft w:val="0"/>
      <w:marRight w:val="0"/>
      <w:marTop w:val="0"/>
      <w:marBottom w:val="0"/>
      <w:divBdr>
        <w:top w:val="none" w:sz="0" w:space="0" w:color="auto"/>
        <w:left w:val="none" w:sz="0" w:space="0" w:color="auto"/>
        <w:bottom w:val="none" w:sz="0" w:space="0" w:color="auto"/>
        <w:right w:val="none" w:sz="0" w:space="0" w:color="auto"/>
      </w:divBdr>
    </w:div>
    <w:div w:id="942229783">
      <w:bodyDiv w:val="1"/>
      <w:marLeft w:val="0"/>
      <w:marRight w:val="0"/>
      <w:marTop w:val="0"/>
      <w:marBottom w:val="0"/>
      <w:divBdr>
        <w:top w:val="none" w:sz="0" w:space="0" w:color="auto"/>
        <w:left w:val="none" w:sz="0" w:space="0" w:color="auto"/>
        <w:bottom w:val="none" w:sz="0" w:space="0" w:color="auto"/>
        <w:right w:val="none" w:sz="0" w:space="0" w:color="auto"/>
      </w:divBdr>
      <w:divsChild>
        <w:div w:id="1925450868">
          <w:marLeft w:val="0"/>
          <w:marRight w:val="0"/>
          <w:marTop w:val="0"/>
          <w:marBottom w:val="0"/>
          <w:divBdr>
            <w:top w:val="none" w:sz="0" w:space="0" w:color="auto"/>
            <w:left w:val="none" w:sz="0" w:space="0" w:color="auto"/>
            <w:bottom w:val="none" w:sz="0" w:space="0" w:color="auto"/>
            <w:right w:val="none" w:sz="0" w:space="0" w:color="auto"/>
          </w:divBdr>
        </w:div>
        <w:div w:id="1130829988">
          <w:marLeft w:val="0"/>
          <w:marRight w:val="0"/>
          <w:marTop w:val="0"/>
          <w:marBottom w:val="0"/>
          <w:divBdr>
            <w:top w:val="none" w:sz="0" w:space="0" w:color="auto"/>
            <w:left w:val="none" w:sz="0" w:space="0" w:color="auto"/>
            <w:bottom w:val="none" w:sz="0" w:space="0" w:color="auto"/>
            <w:right w:val="none" w:sz="0" w:space="0" w:color="auto"/>
          </w:divBdr>
        </w:div>
        <w:div w:id="1388796609">
          <w:marLeft w:val="0"/>
          <w:marRight w:val="0"/>
          <w:marTop w:val="0"/>
          <w:marBottom w:val="0"/>
          <w:divBdr>
            <w:top w:val="none" w:sz="0" w:space="0" w:color="auto"/>
            <w:left w:val="none" w:sz="0" w:space="0" w:color="auto"/>
            <w:bottom w:val="none" w:sz="0" w:space="0" w:color="auto"/>
            <w:right w:val="none" w:sz="0" w:space="0" w:color="auto"/>
          </w:divBdr>
        </w:div>
        <w:div w:id="977026981">
          <w:marLeft w:val="0"/>
          <w:marRight w:val="0"/>
          <w:marTop w:val="0"/>
          <w:marBottom w:val="0"/>
          <w:divBdr>
            <w:top w:val="none" w:sz="0" w:space="0" w:color="auto"/>
            <w:left w:val="none" w:sz="0" w:space="0" w:color="auto"/>
            <w:bottom w:val="none" w:sz="0" w:space="0" w:color="auto"/>
            <w:right w:val="none" w:sz="0" w:space="0" w:color="auto"/>
          </w:divBdr>
        </w:div>
      </w:divsChild>
    </w:div>
    <w:div w:id="970357259">
      <w:bodyDiv w:val="1"/>
      <w:marLeft w:val="0"/>
      <w:marRight w:val="0"/>
      <w:marTop w:val="0"/>
      <w:marBottom w:val="0"/>
      <w:divBdr>
        <w:top w:val="none" w:sz="0" w:space="0" w:color="auto"/>
        <w:left w:val="none" w:sz="0" w:space="0" w:color="auto"/>
        <w:bottom w:val="none" w:sz="0" w:space="0" w:color="auto"/>
        <w:right w:val="none" w:sz="0" w:space="0" w:color="auto"/>
      </w:divBdr>
    </w:div>
    <w:div w:id="1072704714">
      <w:bodyDiv w:val="1"/>
      <w:marLeft w:val="0"/>
      <w:marRight w:val="0"/>
      <w:marTop w:val="0"/>
      <w:marBottom w:val="0"/>
      <w:divBdr>
        <w:top w:val="none" w:sz="0" w:space="0" w:color="auto"/>
        <w:left w:val="none" w:sz="0" w:space="0" w:color="auto"/>
        <w:bottom w:val="none" w:sz="0" w:space="0" w:color="auto"/>
        <w:right w:val="none" w:sz="0" w:space="0" w:color="auto"/>
      </w:divBdr>
    </w:div>
    <w:div w:id="1313369884">
      <w:bodyDiv w:val="1"/>
      <w:marLeft w:val="0"/>
      <w:marRight w:val="0"/>
      <w:marTop w:val="0"/>
      <w:marBottom w:val="0"/>
      <w:divBdr>
        <w:top w:val="none" w:sz="0" w:space="0" w:color="auto"/>
        <w:left w:val="none" w:sz="0" w:space="0" w:color="auto"/>
        <w:bottom w:val="none" w:sz="0" w:space="0" w:color="auto"/>
        <w:right w:val="none" w:sz="0" w:space="0" w:color="auto"/>
      </w:divBdr>
    </w:div>
    <w:div w:id="1611668636">
      <w:bodyDiv w:val="1"/>
      <w:marLeft w:val="0"/>
      <w:marRight w:val="0"/>
      <w:marTop w:val="0"/>
      <w:marBottom w:val="0"/>
      <w:divBdr>
        <w:top w:val="none" w:sz="0" w:space="0" w:color="auto"/>
        <w:left w:val="none" w:sz="0" w:space="0" w:color="auto"/>
        <w:bottom w:val="none" w:sz="0" w:space="0" w:color="auto"/>
        <w:right w:val="none" w:sz="0" w:space="0" w:color="auto"/>
      </w:divBdr>
      <w:divsChild>
        <w:div w:id="1451821696">
          <w:marLeft w:val="547"/>
          <w:marRight w:val="0"/>
          <w:marTop w:val="200"/>
          <w:marBottom w:val="0"/>
          <w:divBdr>
            <w:top w:val="none" w:sz="0" w:space="0" w:color="auto"/>
            <w:left w:val="none" w:sz="0" w:space="0" w:color="auto"/>
            <w:bottom w:val="none" w:sz="0" w:space="0" w:color="auto"/>
            <w:right w:val="none" w:sz="0" w:space="0" w:color="auto"/>
          </w:divBdr>
        </w:div>
        <w:div w:id="866405581">
          <w:marLeft w:val="1166"/>
          <w:marRight w:val="0"/>
          <w:marTop w:val="200"/>
          <w:marBottom w:val="0"/>
          <w:divBdr>
            <w:top w:val="none" w:sz="0" w:space="0" w:color="auto"/>
            <w:left w:val="none" w:sz="0" w:space="0" w:color="auto"/>
            <w:bottom w:val="none" w:sz="0" w:space="0" w:color="auto"/>
            <w:right w:val="none" w:sz="0" w:space="0" w:color="auto"/>
          </w:divBdr>
        </w:div>
        <w:div w:id="1984694099">
          <w:marLeft w:val="547"/>
          <w:marRight w:val="0"/>
          <w:marTop w:val="200"/>
          <w:marBottom w:val="0"/>
          <w:divBdr>
            <w:top w:val="none" w:sz="0" w:space="0" w:color="auto"/>
            <w:left w:val="none" w:sz="0" w:space="0" w:color="auto"/>
            <w:bottom w:val="none" w:sz="0" w:space="0" w:color="auto"/>
            <w:right w:val="none" w:sz="0" w:space="0" w:color="auto"/>
          </w:divBdr>
        </w:div>
        <w:div w:id="606237003">
          <w:marLeft w:val="547"/>
          <w:marRight w:val="0"/>
          <w:marTop w:val="200"/>
          <w:marBottom w:val="0"/>
          <w:divBdr>
            <w:top w:val="none" w:sz="0" w:space="0" w:color="auto"/>
            <w:left w:val="none" w:sz="0" w:space="0" w:color="auto"/>
            <w:bottom w:val="none" w:sz="0" w:space="0" w:color="auto"/>
            <w:right w:val="none" w:sz="0" w:space="0" w:color="auto"/>
          </w:divBdr>
        </w:div>
        <w:div w:id="1207336183">
          <w:marLeft w:val="1166"/>
          <w:marRight w:val="0"/>
          <w:marTop w:val="200"/>
          <w:marBottom w:val="0"/>
          <w:divBdr>
            <w:top w:val="none" w:sz="0" w:space="0" w:color="auto"/>
            <w:left w:val="none" w:sz="0" w:space="0" w:color="auto"/>
            <w:bottom w:val="none" w:sz="0" w:space="0" w:color="auto"/>
            <w:right w:val="none" w:sz="0" w:space="0" w:color="auto"/>
          </w:divBdr>
        </w:div>
        <w:div w:id="472911932">
          <w:marLeft w:val="547"/>
          <w:marRight w:val="0"/>
          <w:marTop w:val="200"/>
          <w:marBottom w:val="0"/>
          <w:divBdr>
            <w:top w:val="none" w:sz="0" w:space="0" w:color="auto"/>
            <w:left w:val="none" w:sz="0" w:space="0" w:color="auto"/>
            <w:bottom w:val="none" w:sz="0" w:space="0" w:color="auto"/>
            <w:right w:val="none" w:sz="0" w:space="0" w:color="auto"/>
          </w:divBdr>
        </w:div>
      </w:divsChild>
    </w:div>
    <w:div w:id="202797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1641</Words>
  <Characters>9360</Characters>
  <Application>Microsoft Office Word</Application>
  <DocSecurity>8</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Barnett</dc:creator>
  <cp:keywords/>
  <dc:description/>
  <cp:lastModifiedBy>User-PC</cp:lastModifiedBy>
  <cp:revision>3</cp:revision>
  <cp:lastPrinted>2020-06-11T22:54:00Z</cp:lastPrinted>
  <dcterms:created xsi:type="dcterms:W3CDTF">2020-06-11T22:54:00Z</dcterms:created>
  <dcterms:modified xsi:type="dcterms:W3CDTF">2020-06-11T22:55:00Z</dcterms:modified>
</cp:coreProperties>
</file>